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5C3" w:rsidRPr="007545E5" w:rsidRDefault="001C4CD5">
      <w:pPr>
        <w:spacing w:after="12"/>
        <w:ind w:left="15" w:hanging="10"/>
        <w:jc w:val="center"/>
        <w:rPr>
          <w:rFonts w:ascii="Bookman Old Style" w:hAnsi="Bookman Old Style"/>
        </w:rPr>
      </w:pPr>
      <w:r w:rsidRPr="007545E5">
        <w:rPr>
          <w:rFonts w:ascii="Bookman Old Style" w:eastAsia="Arial" w:hAnsi="Bookman Old Style" w:cs="Arial"/>
          <w:b/>
        </w:rPr>
        <w:t>United Educators of San Francisco</w:t>
      </w:r>
      <w:r w:rsidRPr="007545E5">
        <w:rPr>
          <w:rFonts w:ascii="Bookman Old Style" w:eastAsia="Arial" w:hAnsi="Bookman Old Style" w:cs="Arial"/>
        </w:rPr>
        <w:t xml:space="preserve"> </w:t>
      </w:r>
    </w:p>
    <w:p w:rsidR="001F65C3" w:rsidRPr="007545E5" w:rsidRDefault="001C4CD5">
      <w:pPr>
        <w:spacing w:after="12"/>
        <w:ind w:left="15" w:right="10" w:hanging="10"/>
        <w:jc w:val="center"/>
        <w:rPr>
          <w:rFonts w:ascii="Bookman Old Style" w:hAnsi="Bookman Old Style"/>
        </w:rPr>
      </w:pPr>
      <w:r w:rsidRPr="007545E5">
        <w:rPr>
          <w:rFonts w:ascii="Bookman Old Style" w:eastAsia="Arial" w:hAnsi="Bookman Old Style" w:cs="Arial"/>
          <w:b/>
        </w:rPr>
        <w:t>Executive Board</w:t>
      </w:r>
      <w:r w:rsidRPr="007545E5">
        <w:rPr>
          <w:rFonts w:ascii="Bookman Old Style" w:eastAsia="Arial" w:hAnsi="Bookman Old Style" w:cs="Arial"/>
        </w:rPr>
        <w:t xml:space="preserve"> </w:t>
      </w:r>
    </w:p>
    <w:p w:rsidR="001F65C3" w:rsidRPr="007545E5" w:rsidRDefault="001C4CD5">
      <w:pPr>
        <w:spacing w:after="0" w:line="271" w:lineRule="auto"/>
        <w:ind w:left="3103" w:right="3040"/>
        <w:jc w:val="center"/>
        <w:rPr>
          <w:rFonts w:ascii="Bookman Old Style" w:hAnsi="Bookman Old Style"/>
        </w:rPr>
      </w:pPr>
      <w:r w:rsidRPr="007545E5">
        <w:rPr>
          <w:rFonts w:ascii="Bookman Old Style" w:eastAsia="Arial" w:hAnsi="Bookman Old Style" w:cs="Arial"/>
        </w:rPr>
        <w:t xml:space="preserve">Wednesday, December 5, 2018 4:15 p.m. </w:t>
      </w:r>
      <w:bookmarkStart w:id="0" w:name="_GoBack"/>
      <w:bookmarkEnd w:id="0"/>
      <w:r w:rsidRPr="007545E5">
        <w:rPr>
          <w:rFonts w:ascii="Bookman Old Style" w:eastAsia="Arial" w:hAnsi="Bookman Old Style" w:cs="Arial"/>
          <w:b/>
        </w:rPr>
        <w:t xml:space="preserve">Minutes </w:t>
      </w:r>
    </w:p>
    <w:p w:rsidR="001F65C3" w:rsidRPr="007545E5" w:rsidRDefault="001C4CD5">
      <w:pPr>
        <w:spacing w:after="26"/>
        <w:ind w:right="-13"/>
        <w:rPr>
          <w:rFonts w:ascii="Bookman Old Style" w:hAnsi="Bookman Old Style"/>
        </w:rPr>
      </w:pPr>
      <w:r w:rsidRPr="007545E5">
        <w:rPr>
          <w:rFonts w:ascii="Bookman Old Style" w:hAnsi="Bookman Old Style"/>
          <w:noProof/>
        </w:rPr>
        <mc:AlternateContent>
          <mc:Choice Requires="wpg">
            <w:drawing>
              <wp:inline distT="0" distB="0" distL="0" distR="0">
                <wp:extent cx="6858000" cy="9525"/>
                <wp:effectExtent l="0" t="0" r="0" b="0"/>
                <wp:docPr id="7454" name="Group 7454"/>
                <wp:cNvGraphicFramePr/>
                <a:graphic xmlns:a="http://schemas.openxmlformats.org/drawingml/2006/main">
                  <a:graphicData uri="http://schemas.microsoft.com/office/word/2010/wordprocessingGroup">
                    <wpg:wgp>
                      <wpg:cNvGrpSpPr/>
                      <wpg:grpSpPr>
                        <a:xfrm>
                          <a:off x="0" y="0"/>
                          <a:ext cx="6858000" cy="9525"/>
                          <a:chOff x="0" y="0"/>
                          <a:chExt cx="6858000" cy="9525"/>
                        </a:xfrm>
                      </wpg:grpSpPr>
                      <wps:wsp>
                        <wps:cNvPr id="9338" name="Shape 9338"/>
                        <wps:cNvSpPr/>
                        <wps:spPr>
                          <a:xfrm>
                            <a:off x="0" y="0"/>
                            <a:ext cx="6858000" cy="9525"/>
                          </a:xfrm>
                          <a:custGeom>
                            <a:avLst/>
                            <a:gdLst/>
                            <a:ahLst/>
                            <a:cxnLst/>
                            <a:rect l="0" t="0" r="0" b="0"/>
                            <a:pathLst>
                              <a:path w="6858000" h="9525">
                                <a:moveTo>
                                  <a:pt x="0" y="0"/>
                                </a:moveTo>
                                <a:lnTo>
                                  <a:pt x="6858000" y="0"/>
                                </a:lnTo>
                                <a:lnTo>
                                  <a:pt x="6858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54" style="width:540pt;height:0.75pt;mso-position-horizontal-relative:char;mso-position-vertical-relative:line" coordsize="68580,95">
                <v:shape id="Shape 9339" style="position:absolute;width:68580;height:95;left:0;top:0;" coordsize="6858000,9525" path="m0,0l6858000,0l6858000,9525l0,9525l0,0">
                  <v:stroke weight="0pt" endcap="flat" joinstyle="miter" miterlimit="10" on="false" color="#000000" opacity="0"/>
                  <v:fill on="true" color="#000000"/>
                </v:shape>
              </v:group>
            </w:pict>
          </mc:Fallback>
        </mc:AlternateContent>
      </w:r>
    </w:p>
    <w:p w:rsidR="001F65C3" w:rsidRPr="007545E5" w:rsidRDefault="001C4CD5">
      <w:pPr>
        <w:spacing w:after="42"/>
        <w:rPr>
          <w:rFonts w:ascii="Bookman Old Style" w:hAnsi="Bookman Old Style"/>
        </w:rPr>
      </w:pPr>
      <w:r w:rsidRPr="007545E5">
        <w:rPr>
          <w:rFonts w:ascii="Bookman Old Style" w:eastAsia="Arial" w:hAnsi="Bookman Old Style" w:cs="Arial"/>
          <w:b/>
          <w:i/>
        </w:rPr>
        <w:t xml:space="preserve"> </w:t>
      </w:r>
    </w:p>
    <w:p w:rsidR="001F65C3" w:rsidRPr="007545E5" w:rsidRDefault="001C4CD5">
      <w:pPr>
        <w:spacing w:after="27"/>
        <w:ind w:left="-5" w:hanging="10"/>
        <w:rPr>
          <w:rFonts w:ascii="Bookman Old Style" w:hAnsi="Bookman Old Style"/>
        </w:rPr>
      </w:pPr>
      <w:r w:rsidRPr="007545E5">
        <w:rPr>
          <w:rFonts w:ascii="Bookman Old Style" w:eastAsia="Arial" w:hAnsi="Bookman Old Style" w:cs="Arial"/>
          <w:b/>
          <w:i/>
        </w:rPr>
        <w:t xml:space="preserve">Call to Order and Quorum @ 4:37PM </w:t>
      </w:r>
    </w:p>
    <w:p w:rsidR="001F65C3" w:rsidRPr="007545E5" w:rsidRDefault="001C4CD5">
      <w:pPr>
        <w:spacing w:after="27"/>
        <w:rPr>
          <w:rFonts w:ascii="Bookman Old Style" w:hAnsi="Bookman Old Style"/>
        </w:rPr>
      </w:pPr>
      <w:r w:rsidRPr="007545E5">
        <w:rPr>
          <w:rFonts w:ascii="Bookman Old Style" w:eastAsia="Arial" w:hAnsi="Bookman Old Style" w:cs="Arial"/>
          <w:b/>
          <w:i/>
        </w:rPr>
        <w:t xml:space="preserve"> </w:t>
      </w:r>
    </w:p>
    <w:p w:rsidR="001F65C3" w:rsidRPr="007545E5" w:rsidRDefault="001C4CD5">
      <w:pPr>
        <w:pStyle w:val="Heading1"/>
        <w:ind w:left="-5"/>
        <w:rPr>
          <w:rFonts w:ascii="Bookman Old Style" w:hAnsi="Bookman Old Style"/>
        </w:rPr>
      </w:pPr>
      <w:proofErr w:type="gramStart"/>
      <w:r w:rsidRPr="007545E5">
        <w:rPr>
          <w:rFonts w:ascii="Bookman Old Style" w:hAnsi="Bookman Old Style"/>
        </w:rPr>
        <w:t>Agenda  Approval</w:t>
      </w:r>
      <w:proofErr w:type="gramEnd"/>
      <w:r w:rsidRPr="007545E5">
        <w:rPr>
          <w:rFonts w:ascii="Bookman Old Style" w:hAnsi="Bookman Old Style"/>
        </w:rPr>
        <w:t xml:space="preserve"> of Minutes and Financial Report </w:t>
      </w:r>
    </w:p>
    <w:p w:rsidR="001F65C3" w:rsidRPr="007545E5" w:rsidRDefault="001C4CD5">
      <w:pPr>
        <w:numPr>
          <w:ilvl w:val="0"/>
          <w:numId w:val="1"/>
        </w:numPr>
        <w:spacing w:after="95" w:line="253" w:lineRule="auto"/>
        <w:ind w:right="42" w:hanging="720"/>
        <w:rPr>
          <w:rFonts w:ascii="Bookman Old Style" w:hAnsi="Bookman Old Style"/>
        </w:rPr>
      </w:pPr>
      <w:r w:rsidRPr="007545E5">
        <w:rPr>
          <w:rFonts w:ascii="Bookman Old Style" w:hAnsi="Bookman Old Style"/>
        </w:rPr>
        <w:t>Roll Call</w:t>
      </w:r>
      <w:r w:rsidRPr="007545E5">
        <w:rPr>
          <w:rFonts w:ascii="Bookman Old Style" w:hAnsi="Bookman Old Style"/>
        </w:rPr>
        <w:tab/>
        <w:t xml:space="preserve">A.J. Frazier, Sergeant at Arms </w:t>
      </w:r>
    </w:p>
    <w:p w:rsidR="001F65C3" w:rsidRPr="007545E5" w:rsidRDefault="001C4CD5">
      <w:pPr>
        <w:numPr>
          <w:ilvl w:val="0"/>
          <w:numId w:val="1"/>
        </w:numPr>
        <w:spacing w:after="220" w:line="253" w:lineRule="auto"/>
        <w:ind w:right="42" w:hanging="720"/>
        <w:rPr>
          <w:rFonts w:ascii="Bookman Old Style" w:hAnsi="Bookman Old Style"/>
        </w:rPr>
      </w:pPr>
      <w:r w:rsidRPr="007545E5">
        <w:rPr>
          <w:rFonts w:ascii="Bookman Old Style" w:hAnsi="Bookman Old Style"/>
        </w:rPr>
        <w:t>M/S/C</w:t>
      </w:r>
      <w:r w:rsidRPr="007545E5">
        <w:rPr>
          <w:rFonts w:ascii="Times New Roman" w:hAnsi="Times New Roman" w:cs="Times New Roman"/>
        </w:rPr>
        <w:t>​</w:t>
      </w:r>
      <w:r w:rsidRPr="007545E5">
        <w:rPr>
          <w:rFonts w:ascii="Bookman Old Style" w:hAnsi="Bookman Old Style"/>
        </w:rPr>
        <w:t xml:space="preserve"> Approval of Minutes</w:t>
      </w:r>
      <w:r w:rsidRPr="007545E5">
        <w:rPr>
          <w:rFonts w:ascii="Bookman Old Style" w:hAnsi="Bookman Old Style"/>
        </w:rPr>
        <w:tab/>
        <w:t xml:space="preserve">Katie Waller-O’Connor </w:t>
      </w:r>
    </w:p>
    <w:p w:rsidR="001F65C3" w:rsidRPr="007545E5" w:rsidRDefault="001C4CD5">
      <w:pPr>
        <w:numPr>
          <w:ilvl w:val="0"/>
          <w:numId w:val="1"/>
        </w:numPr>
        <w:spacing w:after="180" w:line="253" w:lineRule="auto"/>
        <w:ind w:right="42" w:hanging="720"/>
        <w:rPr>
          <w:rFonts w:ascii="Bookman Old Style" w:hAnsi="Bookman Old Style"/>
        </w:rPr>
      </w:pPr>
      <w:r w:rsidRPr="007545E5">
        <w:rPr>
          <w:rFonts w:ascii="Bookman Old Style" w:hAnsi="Bookman Old Style"/>
        </w:rPr>
        <w:t>M/S/C Financial Report</w:t>
      </w:r>
      <w:r w:rsidRPr="007545E5">
        <w:rPr>
          <w:rFonts w:ascii="Times New Roman" w:hAnsi="Times New Roman" w:cs="Times New Roman"/>
        </w:rPr>
        <w:t>​</w:t>
      </w:r>
      <w:r w:rsidRPr="007545E5">
        <w:rPr>
          <w:rFonts w:ascii="Bookman Old Style" w:hAnsi="Bookman Old Style"/>
        </w:rPr>
        <w:tab/>
      </w:r>
      <w:proofErr w:type="spellStart"/>
      <w:r w:rsidRPr="007545E5">
        <w:rPr>
          <w:rFonts w:ascii="Bookman Old Style" w:hAnsi="Bookman Old Style"/>
        </w:rPr>
        <w:t>VanCedric</w:t>
      </w:r>
      <w:proofErr w:type="spellEnd"/>
      <w:r w:rsidRPr="007545E5">
        <w:rPr>
          <w:rFonts w:ascii="Bookman Old Style" w:hAnsi="Bookman Old Style"/>
        </w:rPr>
        <w:t xml:space="preserve"> Williams </w:t>
      </w:r>
    </w:p>
    <w:p w:rsidR="001F65C3" w:rsidRPr="007545E5" w:rsidRDefault="001C4CD5">
      <w:pPr>
        <w:numPr>
          <w:ilvl w:val="0"/>
          <w:numId w:val="2"/>
        </w:numPr>
        <w:spacing w:after="37" w:line="248" w:lineRule="auto"/>
        <w:ind w:right="1017" w:hanging="360"/>
        <w:rPr>
          <w:rFonts w:ascii="Bookman Old Style" w:hAnsi="Bookman Old Style"/>
        </w:rPr>
      </w:pPr>
      <w:r w:rsidRPr="007545E5">
        <w:rPr>
          <w:rFonts w:ascii="Bookman Old Style" w:eastAsia="Century" w:hAnsi="Bookman Old Style" w:cs="Century"/>
        </w:rPr>
        <w:t xml:space="preserve">We are at about 42% of the way through the school year, in relation to the Union budget we are at about 39% </w:t>
      </w:r>
    </w:p>
    <w:p w:rsidR="001F65C3" w:rsidRPr="007545E5" w:rsidRDefault="001C4CD5">
      <w:pPr>
        <w:numPr>
          <w:ilvl w:val="0"/>
          <w:numId w:val="2"/>
        </w:numPr>
        <w:spacing w:after="37" w:line="248" w:lineRule="auto"/>
        <w:ind w:right="1017" w:hanging="360"/>
        <w:rPr>
          <w:rFonts w:ascii="Bookman Old Style" w:hAnsi="Bookman Old Style"/>
        </w:rPr>
      </w:pPr>
      <w:r w:rsidRPr="007545E5">
        <w:rPr>
          <w:rFonts w:ascii="Bookman Old Style" w:eastAsia="Century" w:hAnsi="Bookman Old Style" w:cs="Century"/>
        </w:rPr>
        <w:t xml:space="preserve">Bargaining money spent on organizing with 5 keys (classified 45 members) </w:t>
      </w:r>
      <w:r w:rsidRPr="007545E5">
        <w:rPr>
          <w:rFonts w:ascii="Bookman Old Style" w:eastAsia="Arial" w:hAnsi="Bookman Old Style" w:cs="Arial"/>
        </w:rPr>
        <w:t xml:space="preserve">● </w:t>
      </w:r>
      <w:r w:rsidRPr="007545E5">
        <w:rPr>
          <w:rFonts w:ascii="Bookman Old Style" w:eastAsia="Century" w:hAnsi="Bookman Old Style" w:cs="Century"/>
        </w:rPr>
        <w:t xml:space="preserve">$8,200 was donated to the union for the </w:t>
      </w:r>
      <w:proofErr w:type="spellStart"/>
      <w:r w:rsidRPr="007545E5">
        <w:rPr>
          <w:rFonts w:ascii="Bookman Old Style" w:eastAsia="Century" w:hAnsi="Bookman Old Style" w:cs="Century"/>
        </w:rPr>
        <w:t>Scatena</w:t>
      </w:r>
      <w:proofErr w:type="spellEnd"/>
      <w:r w:rsidRPr="007545E5">
        <w:rPr>
          <w:rFonts w:ascii="Bookman Old Style" w:eastAsia="Century" w:hAnsi="Bookman Old Style" w:cs="Century"/>
        </w:rPr>
        <w:t xml:space="preserve"> fund </w:t>
      </w:r>
    </w:p>
    <w:p w:rsidR="001F65C3" w:rsidRPr="007545E5" w:rsidRDefault="001C4CD5">
      <w:pPr>
        <w:spacing w:after="55"/>
        <w:rPr>
          <w:rFonts w:ascii="Bookman Old Style" w:hAnsi="Bookman Old Style"/>
        </w:rPr>
      </w:pPr>
      <w:r w:rsidRPr="007545E5">
        <w:rPr>
          <w:rFonts w:ascii="Bookman Old Style" w:hAnsi="Bookman Old Style"/>
        </w:rPr>
        <w:t xml:space="preserve"> </w:t>
      </w:r>
    </w:p>
    <w:p w:rsidR="001F65C3" w:rsidRPr="007545E5" w:rsidRDefault="001C4CD5">
      <w:pPr>
        <w:pStyle w:val="Heading1"/>
        <w:spacing w:after="111"/>
        <w:ind w:left="-5"/>
        <w:rPr>
          <w:rFonts w:ascii="Bookman Old Style" w:hAnsi="Bookman Old Style"/>
        </w:rPr>
      </w:pPr>
      <w:r w:rsidRPr="007545E5">
        <w:rPr>
          <w:rFonts w:ascii="Bookman Old Style" w:hAnsi="Bookman Old Style"/>
        </w:rPr>
        <w:t xml:space="preserve">Reports  </w:t>
      </w:r>
    </w:p>
    <w:p w:rsidR="001F65C3" w:rsidRPr="007545E5" w:rsidRDefault="001C4CD5">
      <w:pPr>
        <w:numPr>
          <w:ilvl w:val="0"/>
          <w:numId w:val="3"/>
        </w:numPr>
        <w:spacing w:after="78" w:line="253" w:lineRule="auto"/>
        <w:ind w:right="42" w:hanging="360"/>
        <w:rPr>
          <w:rFonts w:ascii="Bookman Old Style" w:hAnsi="Bookman Old Style"/>
        </w:rPr>
      </w:pPr>
      <w:r w:rsidRPr="007545E5">
        <w:rPr>
          <w:rFonts w:ascii="Bookman Old Style" w:hAnsi="Bookman Old Style"/>
        </w:rPr>
        <w:t>High School Division Report - no report given</w:t>
      </w:r>
      <w:r w:rsidRPr="007545E5">
        <w:rPr>
          <w:rFonts w:ascii="Bookman Old Style" w:eastAsia="Arial" w:hAnsi="Bookman Old Style" w:cs="Arial"/>
          <w:b/>
          <w:i/>
        </w:rPr>
        <w:t xml:space="preserve"> </w:t>
      </w:r>
    </w:p>
    <w:p w:rsidR="001F65C3" w:rsidRPr="007545E5" w:rsidRDefault="001C4CD5">
      <w:pPr>
        <w:numPr>
          <w:ilvl w:val="0"/>
          <w:numId w:val="3"/>
        </w:numPr>
        <w:spacing w:after="69" w:line="253" w:lineRule="auto"/>
        <w:ind w:right="42" w:hanging="360"/>
        <w:rPr>
          <w:rFonts w:ascii="Bookman Old Style" w:hAnsi="Bookman Old Style"/>
        </w:rPr>
      </w:pPr>
      <w:r w:rsidRPr="007545E5">
        <w:rPr>
          <w:rFonts w:ascii="Bookman Old Style" w:hAnsi="Bookman Old Style"/>
        </w:rPr>
        <w:t xml:space="preserve">Middle School Report - 2nd Tuesday in January next meeting with district </w:t>
      </w:r>
    </w:p>
    <w:p w:rsidR="001F65C3" w:rsidRPr="007545E5" w:rsidRDefault="001C4CD5">
      <w:pPr>
        <w:numPr>
          <w:ilvl w:val="0"/>
          <w:numId w:val="3"/>
        </w:numPr>
        <w:spacing w:after="69" w:line="253" w:lineRule="auto"/>
        <w:ind w:right="42" w:hanging="360"/>
        <w:rPr>
          <w:rFonts w:ascii="Bookman Old Style" w:hAnsi="Bookman Old Style"/>
        </w:rPr>
      </w:pPr>
      <w:r w:rsidRPr="007545E5">
        <w:rPr>
          <w:rFonts w:ascii="Bookman Old Style" w:hAnsi="Bookman Old Style"/>
        </w:rPr>
        <w:t xml:space="preserve">Elementary School Division Report - no report given </w:t>
      </w:r>
    </w:p>
    <w:p w:rsidR="001F65C3" w:rsidRPr="007545E5" w:rsidRDefault="001C4CD5">
      <w:pPr>
        <w:numPr>
          <w:ilvl w:val="0"/>
          <w:numId w:val="3"/>
        </w:numPr>
        <w:spacing w:after="69" w:line="253" w:lineRule="auto"/>
        <w:ind w:right="42" w:hanging="360"/>
        <w:rPr>
          <w:rFonts w:ascii="Bookman Old Style" w:hAnsi="Bookman Old Style"/>
        </w:rPr>
      </w:pPr>
      <w:r w:rsidRPr="007545E5">
        <w:rPr>
          <w:rFonts w:ascii="Bookman Old Style" w:hAnsi="Bookman Old Style"/>
        </w:rPr>
        <w:t>Early Education Division Report - workers comp complaints (having to lift kids up, change d</w:t>
      </w:r>
      <w:r w:rsidR="007545E5">
        <w:rPr>
          <w:rFonts w:ascii="Bookman Old Style" w:hAnsi="Bookman Old Style"/>
        </w:rPr>
        <w:t xml:space="preserve">iapers, </w:t>
      </w:r>
      <w:proofErr w:type="gramStart"/>
      <w:r w:rsidR="007545E5">
        <w:rPr>
          <w:rFonts w:ascii="Bookman Old Style" w:hAnsi="Bookman Old Style"/>
        </w:rPr>
        <w:t>etc. )</w:t>
      </w:r>
      <w:proofErr w:type="gramEnd"/>
      <w:r w:rsidR="007545E5">
        <w:rPr>
          <w:rFonts w:ascii="Bookman Old Style" w:hAnsi="Bookman Old Style"/>
        </w:rPr>
        <w:t xml:space="preserve"> this is forcing Early E</w:t>
      </w:r>
      <w:r w:rsidRPr="007545E5">
        <w:rPr>
          <w:rFonts w:ascii="Bookman Old Style" w:hAnsi="Bookman Old Style"/>
        </w:rPr>
        <w:t xml:space="preserve">d to be out of compliance since the ratios should be 8 kids to 1 adults and adults are needing to leave the classroom to change diapers etc.  </w:t>
      </w:r>
    </w:p>
    <w:p w:rsidR="001F65C3" w:rsidRPr="007545E5" w:rsidRDefault="001C4CD5">
      <w:pPr>
        <w:numPr>
          <w:ilvl w:val="0"/>
          <w:numId w:val="3"/>
        </w:numPr>
        <w:spacing w:after="10" w:line="253" w:lineRule="auto"/>
        <w:ind w:right="42" w:hanging="360"/>
        <w:rPr>
          <w:rFonts w:ascii="Bookman Old Style" w:hAnsi="Bookman Old Style"/>
        </w:rPr>
      </w:pPr>
      <w:r w:rsidRPr="007545E5">
        <w:rPr>
          <w:rFonts w:ascii="Bookman Old Style" w:hAnsi="Bookman Old Style"/>
        </w:rPr>
        <w:t xml:space="preserve">Substitute Division Report - written report below: </w:t>
      </w:r>
    </w:p>
    <w:p w:rsidR="001F65C3" w:rsidRPr="007545E5" w:rsidRDefault="001C4CD5">
      <w:pPr>
        <w:numPr>
          <w:ilvl w:val="0"/>
          <w:numId w:val="4"/>
        </w:numPr>
        <w:spacing w:after="10" w:line="253" w:lineRule="auto"/>
        <w:ind w:right="42" w:hanging="360"/>
        <w:rPr>
          <w:rFonts w:ascii="Bookman Old Style" w:hAnsi="Bookman Old Style"/>
        </w:rPr>
      </w:pPr>
      <w:r w:rsidRPr="007545E5">
        <w:rPr>
          <w:rFonts w:ascii="Bookman Old Style" w:hAnsi="Bookman Old Style"/>
        </w:rPr>
        <w:t xml:space="preserve">The UESF Substitute Divisional meeting was not scheduled for the month of November. </w:t>
      </w:r>
    </w:p>
    <w:p w:rsidR="001F65C3" w:rsidRPr="007545E5" w:rsidRDefault="001C4CD5">
      <w:pPr>
        <w:numPr>
          <w:ilvl w:val="0"/>
          <w:numId w:val="4"/>
        </w:numPr>
        <w:spacing w:after="31" w:line="253" w:lineRule="auto"/>
        <w:ind w:right="42" w:hanging="360"/>
        <w:rPr>
          <w:rFonts w:ascii="Bookman Old Style" w:hAnsi="Bookman Old Style"/>
        </w:rPr>
      </w:pPr>
      <w:r w:rsidRPr="007545E5">
        <w:rPr>
          <w:rFonts w:ascii="Bookman Old Style" w:hAnsi="Bookman Old Style"/>
        </w:rPr>
        <w:t xml:space="preserve">There are however, two major items which are to be shared with the UESF Executive Board. </w:t>
      </w:r>
    </w:p>
    <w:p w:rsidR="001F65C3" w:rsidRPr="007545E5" w:rsidRDefault="001C4CD5">
      <w:pPr>
        <w:numPr>
          <w:ilvl w:val="0"/>
          <w:numId w:val="4"/>
        </w:numPr>
        <w:spacing w:after="108"/>
        <w:ind w:right="42" w:hanging="360"/>
        <w:rPr>
          <w:rFonts w:ascii="Bookman Old Style" w:hAnsi="Bookman Old Style"/>
        </w:rPr>
      </w:pPr>
      <w:r w:rsidRPr="007545E5">
        <w:rPr>
          <w:rFonts w:ascii="Bookman Old Style" w:hAnsi="Bookman Old Style"/>
          <w:i/>
        </w:rPr>
        <w:t xml:space="preserve">UESF/SFUSD SUBSTITUTE PAYMENT AGREEMENT FOR NOVEMBER 16, 2018 - </w:t>
      </w:r>
      <w:r w:rsidRPr="007545E5">
        <w:rPr>
          <w:rFonts w:ascii="Times New Roman" w:hAnsi="Times New Roman" w:cs="Times New Roman"/>
        </w:rPr>
        <w:t>​</w:t>
      </w:r>
      <w:r w:rsidRPr="007545E5">
        <w:rPr>
          <w:rFonts w:ascii="Bookman Old Style" w:hAnsi="Bookman Old Style"/>
        </w:rPr>
        <w:t xml:space="preserve">After </w:t>
      </w:r>
    </w:p>
    <w:p w:rsidR="001F65C3" w:rsidRPr="007545E5" w:rsidRDefault="001C4CD5">
      <w:pPr>
        <w:spacing w:after="10" w:line="253" w:lineRule="auto"/>
        <w:ind w:left="730" w:right="42" w:hanging="10"/>
        <w:rPr>
          <w:rFonts w:ascii="Bookman Old Style" w:hAnsi="Bookman Old Style"/>
        </w:rPr>
      </w:pPr>
      <w:r w:rsidRPr="007545E5">
        <w:rPr>
          <w:rFonts w:ascii="Bookman Old Style" w:hAnsi="Bookman Old Style"/>
        </w:rPr>
        <w:t xml:space="preserve">receiving many telephone calls and email messages on Thursday, November 15, 2018, from Substitutes who had already accepted and/or planned to accept work assignments for Friday, November 16, 2018, we were presented with the question of ‘pay to our Substitutes’ due to the school’s closure.  The initial response from the district was ‘No Pay for </w:t>
      </w:r>
    </w:p>
    <w:p w:rsidR="001F65C3" w:rsidRPr="007545E5" w:rsidRDefault="001C4CD5">
      <w:pPr>
        <w:spacing w:after="10" w:line="253" w:lineRule="auto"/>
        <w:ind w:left="730" w:right="42" w:hanging="10"/>
        <w:rPr>
          <w:rFonts w:ascii="Bookman Old Style" w:hAnsi="Bookman Old Style"/>
        </w:rPr>
      </w:pPr>
      <w:r w:rsidRPr="007545E5">
        <w:rPr>
          <w:rFonts w:ascii="Bookman Old Style" w:hAnsi="Bookman Old Style"/>
        </w:rPr>
        <w:t xml:space="preserve">Substitutes.’  After a meeting with the Superintendent and his Staff your UESF Officers were able to come to an agreement with SFUSD.  </w:t>
      </w:r>
    </w:p>
    <w:p w:rsidR="001F65C3" w:rsidRPr="007545E5" w:rsidRDefault="001C4CD5">
      <w:pPr>
        <w:tabs>
          <w:tab w:val="center" w:pos="3307"/>
        </w:tabs>
        <w:spacing w:after="10" w:line="253" w:lineRule="auto"/>
        <w:rPr>
          <w:rFonts w:ascii="Bookman Old Style" w:hAnsi="Bookman Old Style"/>
        </w:rPr>
      </w:pPr>
      <w:r w:rsidRPr="007545E5">
        <w:rPr>
          <w:rFonts w:ascii="Bookman Old Style" w:hAnsi="Bookman Old Style"/>
        </w:rPr>
        <w:t xml:space="preserve"> </w:t>
      </w:r>
      <w:r w:rsidRPr="007545E5">
        <w:rPr>
          <w:rFonts w:ascii="Bookman Old Style" w:hAnsi="Bookman Old Style"/>
        </w:rPr>
        <w:tab/>
        <w:t xml:space="preserve">Below are the results of that agreement: </w:t>
      </w:r>
    </w:p>
    <w:p w:rsidR="001F65C3" w:rsidRPr="007545E5" w:rsidRDefault="001C4CD5">
      <w:pPr>
        <w:numPr>
          <w:ilvl w:val="0"/>
          <w:numId w:val="4"/>
        </w:numPr>
        <w:spacing w:after="145" w:line="253" w:lineRule="auto"/>
        <w:ind w:right="42" w:hanging="360"/>
        <w:rPr>
          <w:rFonts w:ascii="Bookman Old Style" w:hAnsi="Bookman Old Style"/>
        </w:rPr>
      </w:pPr>
      <w:r w:rsidRPr="007545E5">
        <w:rPr>
          <w:rFonts w:ascii="Bookman Old Style" w:hAnsi="Bookman Old Style"/>
        </w:rPr>
        <w:t>Core Substitutes will be paid for 11/16</w:t>
      </w:r>
      <w:r w:rsidRPr="007545E5">
        <w:rPr>
          <w:rFonts w:ascii="Times New Roman" w:hAnsi="Times New Roman" w:cs="Times New Roman"/>
        </w:rPr>
        <w:t>​</w:t>
      </w:r>
      <w:r w:rsidRPr="007545E5">
        <w:rPr>
          <w:rFonts w:ascii="Bookman Old Style" w:hAnsi="Bookman Old Style"/>
        </w:rPr>
        <w:tab/>
        <w:t xml:space="preserve"> </w:t>
      </w:r>
    </w:p>
    <w:p w:rsidR="001F65C3" w:rsidRPr="007545E5" w:rsidRDefault="001C4CD5">
      <w:pPr>
        <w:numPr>
          <w:ilvl w:val="0"/>
          <w:numId w:val="4"/>
        </w:numPr>
        <w:spacing w:after="147" w:line="253" w:lineRule="auto"/>
        <w:ind w:right="42" w:hanging="360"/>
        <w:rPr>
          <w:rFonts w:ascii="Bookman Old Style" w:hAnsi="Bookman Old Style"/>
        </w:rPr>
      </w:pPr>
      <w:r w:rsidRPr="007545E5">
        <w:rPr>
          <w:rFonts w:ascii="Bookman Old Style" w:hAnsi="Bookman Old Style"/>
        </w:rPr>
        <w:t>Prop A</w:t>
      </w:r>
      <w:r w:rsidRPr="007545E5">
        <w:rPr>
          <w:rFonts w:ascii="Times New Roman" w:hAnsi="Times New Roman" w:cs="Times New Roman"/>
        </w:rPr>
        <w:t>​</w:t>
      </w:r>
      <w:r w:rsidRPr="007545E5">
        <w:rPr>
          <w:rFonts w:ascii="Bookman Old Style" w:hAnsi="Bookman Old Style"/>
        </w:rPr>
        <w:t xml:space="preserve">/Guest Teacher Substitutes will be paid for 11/16 </w:t>
      </w:r>
    </w:p>
    <w:p w:rsidR="001F65C3" w:rsidRPr="007545E5" w:rsidRDefault="001C4CD5">
      <w:pPr>
        <w:numPr>
          <w:ilvl w:val="0"/>
          <w:numId w:val="4"/>
        </w:numPr>
        <w:spacing w:after="42" w:line="253" w:lineRule="auto"/>
        <w:ind w:right="42" w:hanging="360"/>
        <w:rPr>
          <w:rFonts w:ascii="Bookman Old Style" w:hAnsi="Bookman Old Style"/>
        </w:rPr>
      </w:pPr>
      <w:r w:rsidRPr="007545E5">
        <w:rPr>
          <w:rFonts w:ascii="Bookman Old Style" w:hAnsi="Bookman Old Style"/>
        </w:rPr>
        <w:lastRenderedPageBreak/>
        <w:t xml:space="preserve">Substitutes who have reached </w:t>
      </w:r>
      <w:r w:rsidRPr="007545E5">
        <w:rPr>
          <w:rFonts w:ascii="Times New Roman" w:hAnsi="Times New Roman" w:cs="Times New Roman"/>
        </w:rPr>
        <w:t>​</w:t>
      </w:r>
      <w:r w:rsidRPr="007545E5">
        <w:rPr>
          <w:rFonts w:ascii="Bookman Old Style" w:hAnsi="Bookman Old Style"/>
        </w:rPr>
        <w:tab/>
      </w:r>
      <w:r w:rsidRPr="007545E5">
        <w:rPr>
          <w:rFonts w:ascii="Times New Roman" w:hAnsi="Times New Roman" w:cs="Times New Roman"/>
        </w:rPr>
        <w:t>​</w:t>
      </w:r>
      <w:r w:rsidRPr="007545E5">
        <w:rPr>
          <w:rFonts w:ascii="Bookman Old Style" w:hAnsi="Bookman Old Style"/>
        </w:rPr>
        <w:t>40 days</w:t>
      </w:r>
      <w:r w:rsidRPr="007545E5">
        <w:rPr>
          <w:rFonts w:ascii="Times New Roman" w:hAnsi="Times New Roman" w:cs="Times New Roman"/>
        </w:rPr>
        <w:t>​</w:t>
      </w:r>
      <w:r w:rsidRPr="007545E5">
        <w:rPr>
          <w:rFonts w:ascii="Bookman Old Style" w:hAnsi="Bookman Old Style"/>
        </w:rPr>
        <w:t xml:space="preserve"> of continuous service within an assignment will be paid for 11/16; they receive a temporary teaching contract on the 40th day and are thus compensated </w:t>
      </w:r>
    </w:p>
    <w:p w:rsidR="001F65C3" w:rsidRPr="007545E5" w:rsidRDefault="001C4CD5">
      <w:pPr>
        <w:numPr>
          <w:ilvl w:val="0"/>
          <w:numId w:val="4"/>
        </w:numPr>
        <w:spacing w:after="10" w:line="253" w:lineRule="auto"/>
        <w:ind w:right="42" w:hanging="360"/>
        <w:rPr>
          <w:rFonts w:ascii="Bookman Old Style" w:hAnsi="Bookman Old Style"/>
        </w:rPr>
      </w:pPr>
      <w:r w:rsidRPr="007545E5">
        <w:rPr>
          <w:rFonts w:ascii="Bookman Old Style" w:hAnsi="Bookman Old Style"/>
        </w:rPr>
        <w:t xml:space="preserve">Substitutes who are on their way to 40 days will not be paid as they have not reached the </w:t>
      </w:r>
      <w:proofErr w:type="gramStart"/>
      <w:r w:rsidRPr="007545E5">
        <w:rPr>
          <w:rFonts w:ascii="Bookman Old Style" w:hAnsi="Bookman Old Style"/>
        </w:rPr>
        <w:t>40 day</w:t>
      </w:r>
      <w:proofErr w:type="gramEnd"/>
      <w:r w:rsidRPr="007545E5">
        <w:rPr>
          <w:rFonts w:ascii="Bookman Old Style" w:hAnsi="Bookman Old Style"/>
        </w:rPr>
        <w:t xml:space="preserve"> status; however, SFUSD will not count 11/16 against them towards obtaining 40 days of continuous service </w:t>
      </w:r>
    </w:p>
    <w:p w:rsidR="001F65C3" w:rsidRPr="007545E5" w:rsidRDefault="001C4CD5">
      <w:pPr>
        <w:numPr>
          <w:ilvl w:val="0"/>
          <w:numId w:val="4"/>
        </w:numPr>
        <w:spacing w:after="10" w:line="253" w:lineRule="auto"/>
        <w:ind w:right="42" w:hanging="360"/>
        <w:rPr>
          <w:rFonts w:ascii="Bookman Old Style" w:hAnsi="Bookman Old Style"/>
        </w:rPr>
      </w:pPr>
      <w:r w:rsidRPr="007545E5">
        <w:rPr>
          <w:rFonts w:ascii="Bookman Old Style" w:hAnsi="Bookman Old Style"/>
        </w:rPr>
        <w:t xml:space="preserve">On any matter where a Substitute must have X days of continuous service to qualify for a status or benefit, the District will not count 11/16 against them  </w:t>
      </w:r>
    </w:p>
    <w:p w:rsidR="001F65C3" w:rsidRPr="007545E5" w:rsidRDefault="001C4CD5">
      <w:pPr>
        <w:spacing w:after="10" w:line="253" w:lineRule="auto"/>
        <w:ind w:left="1155" w:right="42" w:hanging="1155"/>
        <w:rPr>
          <w:rFonts w:ascii="Bookman Old Style" w:hAnsi="Bookman Old Style"/>
        </w:rPr>
      </w:pPr>
      <w:r w:rsidRPr="007545E5">
        <w:rPr>
          <w:rFonts w:ascii="Bookman Old Style" w:hAnsi="Bookman Old Style"/>
        </w:rPr>
        <w:t xml:space="preserve"> </w:t>
      </w:r>
      <w:r w:rsidRPr="007545E5">
        <w:rPr>
          <w:rFonts w:ascii="Bookman Old Style" w:hAnsi="Bookman Old Style"/>
        </w:rPr>
        <w:tab/>
        <w:t xml:space="preserve">The agreement would be implemented as accurately as possible.  Concerns or questions were asked to be directed to SFUSD right away.  </w:t>
      </w:r>
    </w:p>
    <w:p w:rsidR="001F65C3" w:rsidRPr="007545E5" w:rsidRDefault="001C4CD5">
      <w:pPr>
        <w:numPr>
          <w:ilvl w:val="0"/>
          <w:numId w:val="4"/>
        </w:numPr>
        <w:spacing w:after="10" w:line="253" w:lineRule="auto"/>
        <w:ind w:right="42" w:hanging="360"/>
        <w:rPr>
          <w:rFonts w:ascii="Bookman Old Style" w:hAnsi="Bookman Old Style"/>
        </w:rPr>
      </w:pPr>
      <w:r w:rsidRPr="007545E5">
        <w:rPr>
          <w:rFonts w:ascii="Bookman Old Style" w:hAnsi="Bookman Old Style"/>
          <w:i/>
        </w:rPr>
        <w:t xml:space="preserve">TSAP JOB CLASSIFICATION ASSIGNMENTS - </w:t>
      </w:r>
      <w:r w:rsidRPr="007545E5">
        <w:rPr>
          <w:rFonts w:ascii="Times New Roman" w:hAnsi="Times New Roman" w:cs="Times New Roman"/>
        </w:rPr>
        <w:t>​</w:t>
      </w:r>
      <w:r w:rsidRPr="007545E5">
        <w:rPr>
          <w:rFonts w:ascii="Bookman Old Style" w:hAnsi="Bookman Old Style"/>
        </w:rPr>
        <w:t xml:space="preserve">It has come to our attention that we may have questions about the ‘Substitute Job Assignment’ where the duty is shown as “Assistant Principal” also known as ‘TSAP’ (Teacher Serving </w:t>
      </w:r>
      <w:proofErr w:type="gramStart"/>
      <w:r w:rsidRPr="007545E5">
        <w:rPr>
          <w:rFonts w:ascii="Bookman Old Style" w:hAnsi="Bookman Old Style"/>
        </w:rPr>
        <w:t>As</w:t>
      </w:r>
      <w:proofErr w:type="gramEnd"/>
      <w:r w:rsidRPr="007545E5">
        <w:rPr>
          <w:rFonts w:ascii="Bookman Old Style" w:hAnsi="Bookman Old Style"/>
        </w:rPr>
        <w:t xml:space="preserve"> Principal/Assistant Principal). According to our Contract, compensation is contractual but may have not been complied with by the district. We are gathering data for a review of this process. Hopefully, we will share our findings at the next meeting. </w:t>
      </w:r>
    </w:p>
    <w:p w:rsidR="001F65C3" w:rsidRPr="007545E5" w:rsidRDefault="001C4CD5">
      <w:pPr>
        <w:spacing w:after="35"/>
        <w:rPr>
          <w:rFonts w:ascii="Bookman Old Style" w:hAnsi="Bookman Old Style"/>
        </w:rPr>
      </w:pPr>
      <w:r w:rsidRPr="007545E5">
        <w:rPr>
          <w:rFonts w:ascii="Bookman Old Style" w:eastAsia="Century" w:hAnsi="Bookman Old Style" w:cs="Century"/>
        </w:rPr>
        <w:t xml:space="preserve"> </w:t>
      </w:r>
    </w:p>
    <w:p w:rsidR="001F65C3" w:rsidRPr="007545E5" w:rsidRDefault="001C4CD5">
      <w:pPr>
        <w:pStyle w:val="Heading1"/>
        <w:ind w:left="-5"/>
        <w:rPr>
          <w:rFonts w:ascii="Bookman Old Style" w:hAnsi="Bookman Old Style"/>
        </w:rPr>
      </w:pPr>
      <w:r w:rsidRPr="007545E5">
        <w:rPr>
          <w:rFonts w:ascii="Bookman Old Style" w:hAnsi="Bookman Old Style"/>
        </w:rPr>
        <w:t>Officers Reports</w:t>
      </w:r>
      <w:r w:rsidRPr="007545E5">
        <w:rPr>
          <w:rFonts w:ascii="Bookman Old Style" w:eastAsia="Calibri" w:hAnsi="Bookman Old Style" w:cs="Calibri"/>
          <w:b w:val="0"/>
          <w:i w:val="0"/>
        </w:rPr>
        <w:t xml:space="preserve">  </w:t>
      </w:r>
    </w:p>
    <w:p w:rsidR="001F65C3" w:rsidRPr="007545E5" w:rsidRDefault="001C4CD5">
      <w:pPr>
        <w:tabs>
          <w:tab w:val="center" w:pos="2338"/>
          <w:tab w:val="center" w:pos="8633"/>
        </w:tabs>
        <w:spacing w:after="10" w:line="253" w:lineRule="auto"/>
        <w:rPr>
          <w:rFonts w:ascii="Bookman Old Style" w:hAnsi="Bookman Old Style"/>
        </w:rPr>
      </w:pPr>
      <w:r w:rsidRPr="007545E5">
        <w:rPr>
          <w:rFonts w:ascii="Bookman Old Style" w:hAnsi="Bookman Old Style"/>
        </w:rPr>
        <w:tab/>
        <w:t>1. Executive Vice-President’s Report</w:t>
      </w:r>
      <w:r w:rsidRPr="007545E5">
        <w:rPr>
          <w:rFonts w:ascii="Bookman Old Style" w:hAnsi="Bookman Old Style"/>
        </w:rPr>
        <w:tab/>
        <w:t xml:space="preserve">Elaine Merriweather </w:t>
      </w:r>
    </w:p>
    <w:p w:rsidR="001F65C3" w:rsidRPr="007545E5" w:rsidRDefault="001C4CD5">
      <w:pPr>
        <w:numPr>
          <w:ilvl w:val="0"/>
          <w:numId w:val="5"/>
        </w:numPr>
        <w:spacing w:after="10" w:line="247" w:lineRule="auto"/>
        <w:ind w:right="42" w:hanging="360"/>
        <w:rPr>
          <w:rFonts w:ascii="Bookman Old Style" w:hAnsi="Bookman Old Style"/>
        </w:rPr>
      </w:pPr>
      <w:r w:rsidRPr="007545E5">
        <w:rPr>
          <w:rFonts w:ascii="Bookman Old Style" w:hAnsi="Bookman Old Style"/>
        </w:rPr>
        <w:t xml:space="preserve">DISCUSSION - about employees being asked to keep </w:t>
      </w:r>
      <w:proofErr w:type="spellStart"/>
      <w:r w:rsidRPr="007545E5">
        <w:rPr>
          <w:rFonts w:ascii="Bookman Old Style" w:hAnsi="Bookman Old Style"/>
        </w:rPr>
        <w:t>timelogs</w:t>
      </w:r>
      <w:proofErr w:type="spellEnd"/>
      <w:r w:rsidRPr="007545E5">
        <w:rPr>
          <w:rFonts w:ascii="Bookman Old Style" w:hAnsi="Bookman Old Style"/>
        </w:rPr>
        <w:t xml:space="preserve"> and submit to districts in order to get paid. </w:t>
      </w:r>
    </w:p>
    <w:p w:rsidR="001F65C3" w:rsidRPr="007545E5" w:rsidRDefault="001C4CD5">
      <w:pPr>
        <w:spacing w:after="10" w:line="247" w:lineRule="auto"/>
        <w:ind w:left="1440" w:hanging="36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rPr>
        <w:t xml:space="preserve">Concerns with being disciplined for coming to work late or leaving early; the extra time that will be required to complete these logs, etc.  </w:t>
      </w:r>
    </w:p>
    <w:p w:rsidR="001F65C3" w:rsidRPr="007545E5" w:rsidRDefault="001C4CD5">
      <w:pPr>
        <w:numPr>
          <w:ilvl w:val="0"/>
          <w:numId w:val="5"/>
        </w:numPr>
        <w:spacing w:after="10" w:line="362" w:lineRule="auto"/>
        <w:ind w:right="42" w:hanging="360"/>
        <w:rPr>
          <w:rFonts w:ascii="Bookman Old Style" w:hAnsi="Bookman Old Style"/>
        </w:rPr>
      </w:pPr>
      <w:r w:rsidRPr="007545E5">
        <w:rPr>
          <w:rFonts w:ascii="Bookman Old Style" w:hAnsi="Bookman Old Style"/>
        </w:rPr>
        <w:t xml:space="preserve">Submit Nominations Now for the 2019 Human Rights Awards - </w:t>
      </w:r>
      <w:r w:rsidRPr="007545E5">
        <w:rPr>
          <w:rFonts w:ascii="Bookman Old Style" w:hAnsi="Bookman Old Style"/>
          <w:i/>
        </w:rPr>
        <w:t>Nominations must be</w:t>
      </w:r>
      <w:r w:rsidRPr="007545E5">
        <w:rPr>
          <w:rFonts w:ascii="Times New Roman" w:hAnsi="Times New Roman" w:cs="Times New Roman"/>
        </w:rPr>
        <w:t>​</w:t>
      </w:r>
      <w:r w:rsidRPr="007545E5">
        <w:rPr>
          <w:rFonts w:ascii="Bookman Old Style" w:hAnsi="Bookman Old Style"/>
          <w:i/>
        </w:rPr>
        <w:t xml:space="preserve"> received by Wednesday, January 8, 2019</w:t>
      </w:r>
      <w:r w:rsidRPr="007545E5">
        <w:rPr>
          <w:rFonts w:ascii="Bookman Old Style" w:hAnsi="Bookman Old Style"/>
        </w:rPr>
        <w:t xml:space="preserve"> </w:t>
      </w:r>
    </w:p>
    <w:p w:rsidR="001F65C3" w:rsidRPr="007545E5" w:rsidRDefault="001C4CD5">
      <w:pPr>
        <w:numPr>
          <w:ilvl w:val="0"/>
          <w:numId w:val="5"/>
        </w:numPr>
        <w:spacing w:after="159" w:line="247" w:lineRule="auto"/>
        <w:ind w:right="42" w:hanging="360"/>
        <w:rPr>
          <w:rFonts w:ascii="Bookman Old Style" w:hAnsi="Bookman Old Style"/>
        </w:rPr>
      </w:pPr>
      <w:r w:rsidRPr="007545E5">
        <w:rPr>
          <w:rFonts w:ascii="Bookman Old Style" w:hAnsi="Bookman Old Style"/>
        </w:rPr>
        <w:t>Know an educator who deserves to be recognized for their work in human rights and social justice? The deadline to submit your nominations for the 2019</w:t>
      </w:r>
      <w:r w:rsidRPr="007545E5">
        <w:rPr>
          <w:rFonts w:ascii="Times New Roman" w:hAnsi="Times New Roman" w:cs="Times New Roman"/>
        </w:rPr>
        <w:t>​</w:t>
      </w:r>
      <w:r w:rsidRPr="007545E5">
        <w:rPr>
          <w:rFonts w:ascii="Bookman Old Style" w:hAnsi="Bookman Old Style"/>
        </w:rPr>
        <w:tab/>
        <w:t xml:space="preserve"> </w:t>
      </w:r>
      <w:r w:rsidRPr="007545E5">
        <w:rPr>
          <w:rFonts w:ascii="Times New Roman" w:hAnsi="Times New Roman" w:cs="Times New Roman"/>
        </w:rPr>
        <w:t>​</w:t>
      </w:r>
      <w:r w:rsidRPr="007545E5">
        <w:rPr>
          <w:rFonts w:ascii="Bookman Old Style" w:hAnsi="Bookman Old Style"/>
        </w:rPr>
        <w:t xml:space="preserve"> </w:t>
      </w:r>
      <w:r w:rsidRPr="007545E5">
        <w:rPr>
          <w:rFonts w:ascii="Bookman Old Style" w:hAnsi="Bookman Old Style"/>
          <w:u w:val="single" w:color="000000"/>
        </w:rPr>
        <w:t>CTA</w:t>
      </w:r>
      <w:r w:rsidRPr="007545E5">
        <w:rPr>
          <w:rFonts w:ascii="Times New Roman" w:hAnsi="Times New Roman" w:cs="Times New Roman"/>
          <w:u w:val="single" w:color="000000"/>
        </w:rPr>
        <w:t>​</w:t>
      </w:r>
      <w:r w:rsidRPr="007545E5">
        <w:rPr>
          <w:rFonts w:ascii="Bookman Old Style" w:hAnsi="Bookman Old Style"/>
        </w:rPr>
        <w:t xml:space="preserve"> </w:t>
      </w:r>
    </w:p>
    <w:p w:rsidR="001F65C3" w:rsidRPr="007545E5" w:rsidRDefault="001C4CD5">
      <w:pPr>
        <w:tabs>
          <w:tab w:val="center" w:pos="2182"/>
          <w:tab w:val="center" w:pos="5563"/>
          <w:tab w:val="center" w:pos="7406"/>
        </w:tabs>
        <w:spacing w:after="147" w:line="247" w:lineRule="auto"/>
        <w:rPr>
          <w:rFonts w:ascii="Bookman Old Style" w:hAnsi="Bookman Old Style"/>
        </w:rPr>
      </w:pPr>
      <w:r w:rsidRPr="007545E5">
        <w:rPr>
          <w:rFonts w:ascii="Bookman Old Style" w:hAnsi="Bookman Old Style"/>
        </w:rPr>
        <w:tab/>
      </w:r>
      <w:r w:rsidRPr="007545E5">
        <w:rPr>
          <w:rFonts w:ascii="Bookman Old Style" w:hAnsi="Bookman Old Style"/>
          <w:u w:val="single" w:color="000000"/>
        </w:rPr>
        <w:t>Human Rights Awards</w:t>
      </w:r>
      <w:r w:rsidRPr="007545E5">
        <w:rPr>
          <w:rFonts w:ascii="Bookman Old Style" w:hAnsi="Bookman Old Style"/>
        </w:rPr>
        <w:t xml:space="preserve"> is </w:t>
      </w:r>
      <w:r w:rsidRPr="007545E5">
        <w:rPr>
          <w:rFonts w:ascii="Times New Roman" w:hAnsi="Times New Roman" w:cs="Times New Roman"/>
          <w:u w:val="single" w:color="000000"/>
        </w:rPr>
        <w:t>​</w:t>
      </w:r>
      <w:r w:rsidRPr="007545E5">
        <w:rPr>
          <w:rFonts w:ascii="Bookman Old Style" w:hAnsi="Bookman Old Style"/>
          <w:u w:val="single" w:color="000000"/>
        </w:rPr>
        <w:tab/>
      </w:r>
      <w:r w:rsidRPr="007545E5">
        <w:rPr>
          <w:rFonts w:ascii="Bookman Old Style" w:hAnsi="Bookman Old Style"/>
        </w:rPr>
        <w:t xml:space="preserve">Wednesday, January 8, </w:t>
      </w:r>
      <w:proofErr w:type="gramStart"/>
      <w:r w:rsidRPr="007545E5">
        <w:rPr>
          <w:rFonts w:ascii="Bookman Old Style" w:hAnsi="Bookman Old Style"/>
        </w:rPr>
        <w:t>2019!</w:t>
      </w:r>
      <w:r w:rsidRPr="007545E5">
        <w:rPr>
          <w:rFonts w:ascii="Times New Roman" w:hAnsi="Times New Roman" w:cs="Times New Roman"/>
        </w:rPr>
        <w:t>​</w:t>
      </w:r>
      <w:proofErr w:type="gramEnd"/>
      <w:r w:rsidRPr="007545E5">
        <w:rPr>
          <w:rFonts w:ascii="Bookman Old Style" w:hAnsi="Bookman Old Style"/>
        </w:rPr>
        <w:tab/>
        <w:t xml:space="preserve"> </w:t>
      </w:r>
    </w:p>
    <w:p w:rsidR="001F65C3" w:rsidRPr="007545E5" w:rsidRDefault="001C4CD5">
      <w:pPr>
        <w:numPr>
          <w:ilvl w:val="0"/>
          <w:numId w:val="5"/>
        </w:numPr>
        <w:spacing w:after="10" w:line="247" w:lineRule="auto"/>
        <w:ind w:right="42" w:hanging="360"/>
        <w:rPr>
          <w:rFonts w:ascii="Bookman Old Style" w:hAnsi="Bookman Old Style"/>
        </w:rPr>
      </w:pPr>
      <w:r w:rsidRPr="007545E5">
        <w:rPr>
          <w:rFonts w:ascii="Bookman Old Style" w:hAnsi="Bookman Old Style"/>
        </w:rPr>
        <w:t xml:space="preserve">Nominations are being accepted in the following categories: </w:t>
      </w:r>
    </w:p>
    <w:p w:rsidR="001F65C3" w:rsidRPr="007545E5" w:rsidRDefault="001C4CD5">
      <w:pPr>
        <w:spacing w:after="0"/>
        <w:ind w:left="1075" w:hanging="1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color w:val="44546A"/>
        </w:rPr>
        <w:t xml:space="preserve">ORGANIZATION AWARD CATEGORIES </w:t>
      </w:r>
    </w:p>
    <w:p w:rsidR="001F65C3" w:rsidRPr="007545E5" w:rsidRDefault="001C4CD5">
      <w:pPr>
        <w:spacing w:after="10" w:line="247" w:lineRule="auto"/>
        <w:ind w:left="1795" w:hanging="1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rPr>
        <w:t xml:space="preserve">CTA Chapter Human Rights Award </w:t>
      </w:r>
    </w:p>
    <w:p w:rsidR="001F65C3" w:rsidRPr="007545E5" w:rsidRDefault="001C4CD5">
      <w:pPr>
        <w:spacing w:after="10" w:line="247" w:lineRule="auto"/>
        <w:ind w:left="1795" w:hanging="1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rPr>
        <w:t xml:space="preserve">CTA Service Center Council Human Rights Award </w:t>
      </w:r>
    </w:p>
    <w:p w:rsidR="001F65C3" w:rsidRPr="007545E5" w:rsidRDefault="001C4CD5">
      <w:pPr>
        <w:spacing w:after="0"/>
        <w:ind w:left="1075" w:hanging="1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color w:val="44546A"/>
        </w:rPr>
        <w:t xml:space="preserve">INDIVIDUAL AWARD CATEGORIES  </w:t>
      </w:r>
    </w:p>
    <w:p w:rsidR="001F65C3" w:rsidRPr="007545E5" w:rsidRDefault="001C4CD5">
      <w:pPr>
        <w:spacing w:after="10" w:line="247" w:lineRule="auto"/>
        <w:ind w:left="2145" w:hanging="36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rPr>
        <w:t xml:space="preserve">American Indian/Alaska Native Human Rights Award in Honor of Jim Clark </w:t>
      </w:r>
    </w:p>
    <w:p w:rsidR="001F65C3" w:rsidRPr="007545E5" w:rsidRDefault="001C4CD5">
      <w:pPr>
        <w:spacing w:after="10" w:line="247" w:lineRule="auto"/>
        <w:ind w:left="1795" w:hanging="1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rPr>
        <w:t xml:space="preserve">César Chávez “Si Se </w:t>
      </w:r>
      <w:proofErr w:type="spellStart"/>
      <w:r w:rsidRPr="007545E5">
        <w:rPr>
          <w:rFonts w:ascii="Bookman Old Style" w:hAnsi="Bookman Old Style"/>
        </w:rPr>
        <w:t>Puede</w:t>
      </w:r>
      <w:proofErr w:type="spellEnd"/>
      <w:r w:rsidRPr="007545E5">
        <w:rPr>
          <w:rFonts w:ascii="Bookman Old Style" w:hAnsi="Bookman Old Style"/>
        </w:rPr>
        <w:t xml:space="preserve">” Human Rights Award </w:t>
      </w:r>
    </w:p>
    <w:p w:rsidR="001F65C3" w:rsidRPr="007545E5" w:rsidRDefault="001C4CD5">
      <w:pPr>
        <w:spacing w:after="10" w:line="247" w:lineRule="auto"/>
        <w:ind w:left="1795" w:hanging="1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rPr>
        <w:t xml:space="preserve">CTA Peace and Justice Human Rights Award </w:t>
      </w:r>
    </w:p>
    <w:p w:rsidR="001F65C3" w:rsidRPr="007545E5" w:rsidRDefault="001C4CD5">
      <w:pPr>
        <w:spacing w:after="10" w:line="247" w:lineRule="auto"/>
        <w:ind w:left="1795" w:hanging="1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rPr>
        <w:t xml:space="preserve">Human Rights Award in Honor of Lois </w:t>
      </w:r>
      <w:proofErr w:type="spellStart"/>
      <w:r w:rsidRPr="007545E5">
        <w:rPr>
          <w:rFonts w:ascii="Bookman Old Style" w:hAnsi="Bookman Old Style"/>
        </w:rPr>
        <w:t>Tinson</w:t>
      </w:r>
      <w:proofErr w:type="spellEnd"/>
      <w:r w:rsidRPr="007545E5">
        <w:rPr>
          <w:rFonts w:ascii="Bookman Old Style" w:hAnsi="Bookman Old Style"/>
        </w:rPr>
        <w:t xml:space="preserve"> </w:t>
      </w:r>
    </w:p>
    <w:p w:rsidR="001F65C3" w:rsidRPr="007545E5" w:rsidRDefault="001C4CD5">
      <w:pPr>
        <w:spacing w:after="10" w:line="247" w:lineRule="auto"/>
        <w:ind w:left="2145" w:hanging="36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rPr>
        <w:t xml:space="preserve">Leadership in Lesbian and Gay Human Rights Award in Honor of Nancy Bailey </w:t>
      </w:r>
    </w:p>
    <w:p w:rsidR="001F65C3" w:rsidRPr="007545E5" w:rsidRDefault="001C4CD5">
      <w:pPr>
        <w:spacing w:after="10" w:line="247" w:lineRule="auto"/>
        <w:ind w:left="1795" w:hanging="1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rPr>
        <w:t xml:space="preserve">Pacific Asian American Human Rights Award </w:t>
      </w:r>
    </w:p>
    <w:p w:rsidR="001F65C3" w:rsidRPr="007545E5" w:rsidRDefault="001C4CD5">
      <w:pPr>
        <w:spacing w:after="10" w:line="247" w:lineRule="auto"/>
        <w:ind w:left="1795" w:hanging="1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rPr>
        <w:t xml:space="preserve">Physically/Mentally Challenged Students’ Issues Human Rights Award </w:t>
      </w:r>
    </w:p>
    <w:p w:rsidR="001F65C3" w:rsidRPr="007545E5" w:rsidRDefault="001C4CD5">
      <w:pPr>
        <w:spacing w:after="10" w:line="247" w:lineRule="auto"/>
        <w:ind w:left="1795" w:hanging="1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rPr>
        <w:t xml:space="preserve">Women’s Issues Human Rights Award </w:t>
      </w:r>
    </w:p>
    <w:p w:rsidR="001F65C3" w:rsidRPr="007545E5" w:rsidRDefault="001C4CD5">
      <w:pPr>
        <w:numPr>
          <w:ilvl w:val="0"/>
          <w:numId w:val="5"/>
        </w:numPr>
        <w:spacing w:after="52" w:line="253" w:lineRule="auto"/>
        <w:ind w:right="42" w:hanging="360"/>
        <w:rPr>
          <w:rFonts w:ascii="Bookman Old Style" w:hAnsi="Bookman Old Style"/>
        </w:rPr>
      </w:pPr>
      <w:r w:rsidRPr="007545E5">
        <w:rPr>
          <w:rFonts w:ascii="Bookman Old Style" w:hAnsi="Bookman Old Style"/>
        </w:rPr>
        <w:t xml:space="preserve">Presentation of the 2018 Human Rights Awards will be made at the Equity and Human Rights Conference on March 2, 2019 at the Fairmont Hotel in San Jose. </w:t>
      </w:r>
    </w:p>
    <w:p w:rsidR="001F65C3" w:rsidRPr="007545E5" w:rsidRDefault="001C4CD5">
      <w:pPr>
        <w:spacing w:after="10" w:line="369" w:lineRule="auto"/>
        <w:ind w:left="1440" w:right="42" w:hanging="360"/>
        <w:rPr>
          <w:rFonts w:ascii="Bookman Old Style" w:hAnsi="Bookman Old Style"/>
        </w:rPr>
      </w:pPr>
      <w:r w:rsidRPr="007545E5">
        <w:rPr>
          <w:rFonts w:ascii="Bookman Old Style" w:eastAsia="Arial" w:hAnsi="Bookman Old Style" w:cs="Arial"/>
        </w:rPr>
        <w:lastRenderedPageBreak/>
        <w:t xml:space="preserve">○ </w:t>
      </w:r>
      <w:r w:rsidRPr="007545E5">
        <w:rPr>
          <w:rFonts w:ascii="Bookman Old Style" w:hAnsi="Bookman Old Style"/>
        </w:rPr>
        <w:t>Submit your award nominations</w:t>
      </w:r>
      <w:r w:rsidRPr="007545E5">
        <w:rPr>
          <w:rFonts w:ascii="Times New Roman" w:hAnsi="Times New Roman" w:cs="Times New Roman"/>
        </w:rPr>
        <w:t>​</w:t>
      </w:r>
      <w:r w:rsidRPr="007545E5">
        <w:rPr>
          <w:rFonts w:ascii="Bookman Old Style" w:hAnsi="Bookman Old Style"/>
        </w:rPr>
        <w:t xml:space="preserve"> </w:t>
      </w:r>
      <w:r w:rsidRPr="007545E5">
        <w:rPr>
          <w:rFonts w:ascii="Times New Roman" w:hAnsi="Times New Roman" w:cs="Times New Roman"/>
          <w:u w:val="single" w:color="000000"/>
        </w:rPr>
        <w:t>​</w:t>
      </w:r>
      <w:r w:rsidRPr="007545E5">
        <w:rPr>
          <w:rFonts w:ascii="Bookman Old Style" w:hAnsi="Bookman Old Style"/>
          <w:u w:val="single" w:color="000000"/>
        </w:rPr>
        <w:t>online</w:t>
      </w:r>
      <w:r w:rsidRPr="007545E5">
        <w:rPr>
          <w:rFonts w:ascii="Times New Roman" w:hAnsi="Times New Roman" w:cs="Times New Roman"/>
        </w:rPr>
        <w:t>​</w:t>
      </w:r>
      <w:r w:rsidRPr="007545E5">
        <w:rPr>
          <w:rFonts w:ascii="Bookman Old Style" w:hAnsi="Bookman Old Style"/>
        </w:rPr>
        <w:t xml:space="preserve"> before January 8, 2019. Only those nominations that comply with the program </w:t>
      </w:r>
      <w:r w:rsidRPr="007545E5">
        <w:rPr>
          <w:rFonts w:ascii="Times New Roman" w:hAnsi="Times New Roman" w:cs="Times New Roman"/>
          <w:u w:val="single" w:color="323E4F"/>
        </w:rPr>
        <w:t>​</w:t>
      </w:r>
      <w:r w:rsidRPr="007545E5">
        <w:rPr>
          <w:rFonts w:ascii="Bookman Old Style" w:hAnsi="Bookman Old Style"/>
          <w:color w:val="323E4F"/>
          <w:u w:val="single" w:color="323E4F"/>
        </w:rPr>
        <w:t>criteria and procedures</w:t>
      </w:r>
      <w:r w:rsidRPr="007545E5">
        <w:rPr>
          <w:rFonts w:ascii="Times New Roman" w:hAnsi="Times New Roman" w:cs="Times New Roman"/>
          <w:color w:val="323E4F"/>
          <w:u w:val="single" w:color="323E4F"/>
        </w:rPr>
        <w:t>​</w:t>
      </w:r>
      <w:r w:rsidRPr="007545E5">
        <w:rPr>
          <w:rFonts w:ascii="Bookman Old Style" w:hAnsi="Bookman Old Style"/>
          <w:color w:val="323E4F"/>
        </w:rPr>
        <w:t xml:space="preserve"> </w:t>
      </w:r>
      <w:r w:rsidRPr="007545E5">
        <w:rPr>
          <w:rFonts w:ascii="Times New Roman" w:hAnsi="Times New Roman" w:cs="Times New Roman"/>
          <w:color w:val="323E4F"/>
        </w:rPr>
        <w:t>​</w:t>
      </w:r>
      <w:r w:rsidRPr="007545E5">
        <w:rPr>
          <w:rFonts w:ascii="Bookman Old Style" w:hAnsi="Bookman Old Style"/>
        </w:rPr>
        <w:t xml:space="preserve">will be considered by the Human Rights Awards Selection Committee. </w:t>
      </w:r>
    </w:p>
    <w:p w:rsidR="001F65C3" w:rsidRPr="007545E5" w:rsidRDefault="001C4CD5">
      <w:pPr>
        <w:spacing w:after="10" w:line="253" w:lineRule="auto"/>
        <w:ind w:left="1090" w:right="42" w:hanging="1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rPr>
        <w:t xml:space="preserve">If you have any questions, please contact the Human Rights Department at (650) </w:t>
      </w:r>
    </w:p>
    <w:p w:rsidR="001F65C3" w:rsidRPr="007545E5" w:rsidRDefault="001C4CD5">
      <w:pPr>
        <w:spacing w:after="166"/>
        <w:ind w:left="1440"/>
        <w:rPr>
          <w:rFonts w:ascii="Bookman Old Style" w:hAnsi="Bookman Old Style"/>
        </w:rPr>
      </w:pPr>
      <w:r w:rsidRPr="007545E5">
        <w:rPr>
          <w:rFonts w:ascii="Bookman Old Style" w:hAnsi="Bookman Old Style"/>
        </w:rPr>
        <w:t xml:space="preserve">552-5313 or email </w:t>
      </w:r>
      <w:r w:rsidRPr="007545E5">
        <w:rPr>
          <w:rFonts w:ascii="Times New Roman" w:hAnsi="Times New Roman" w:cs="Times New Roman"/>
        </w:rPr>
        <w:t>​</w:t>
      </w:r>
      <w:r w:rsidRPr="007545E5">
        <w:rPr>
          <w:rFonts w:ascii="Bookman Old Style" w:hAnsi="Bookman Old Style"/>
          <w:color w:val="0000FF"/>
          <w:u w:val="single" w:color="0000FF"/>
        </w:rPr>
        <w:t>humanrightsawards@cta.org</w:t>
      </w:r>
      <w:r w:rsidRPr="007545E5">
        <w:rPr>
          <w:rFonts w:ascii="Times New Roman" w:hAnsi="Times New Roman" w:cs="Times New Roman"/>
          <w:color w:val="0000FF"/>
          <w:u w:val="single" w:color="0000FF"/>
        </w:rPr>
        <w:t>​</w:t>
      </w:r>
      <w:r w:rsidRPr="007545E5">
        <w:rPr>
          <w:rFonts w:ascii="Bookman Old Style" w:hAnsi="Bookman Old Style"/>
        </w:rPr>
        <w:t xml:space="preserve">. </w:t>
      </w:r>
    </w:p>
    <w:p w:rsidR="001F65C3" w:rsidRPr="007545E5" w:rsidRDefault="001C4CD5">
      <w:pPr>
        <w:numPr>
          <w:ilvl w:val="0"/>
          <w:numId w:val="5"/>
        </w:numPr>
        <w:spacing w:after="10" w:line="253" w:lineRule="auto"/>
        <w:ind w:right="42" w:hanging="360"/>
        <w:rPr>
          <w:rFonts w:ascii="Bookman Old Style" w:hAnsi="Bookman Old Style"/>
        </w:rPr>
      </w:pPr>
      <w:r w:rsidRPr="007545E5">
        <w:rPr>
          <w:rFonts w:ascii="Bookman Old Style" w:hAnsi="Bookman Old Style"/>
        </w:rPr>
        <w:t xml:space="preserve">The CTA Institute for Teaching Presents: IFT GRANTS / For CTA Members &amp; Local </w:t>
      </w:r>
    </w:p>
    <w:p w:rsidR="001F65C3" w:rsidRPr="007545E5" w:rsidRDefault="001C4CD5">
      <w:pPr>
        <w:spacing w:after="43" w:line="253" w:lineRule="auto"/>
        <w:ind w:left="730" w:right="42" w:hanging="10"/>
        <w:rPr>
          <w:rFonts w:ascii="Bookman Old Style" w:hAnsi="Bookman Old Style"/>
        </w:rPr>
      </w:pPr>
      <w:r w:rsidRPr="007545E5">
        <w:rPr>
          <w:rFonts w:ascii="Bookman Old Style" w:hAnsi="Bookman Old Style"/>
        </w:rPr>
        <w:t xml:space="preserve">Associations </w:t>
      </w:r>
    </w:p>
    <w:p w:rsidR="001F65C3" w:rsidRPr="007545E5" w:rsidRDefault="001C4CD5">
      <w:pPr>
        <w:spacing w:after="10" w:line="253" w:lineRule="auto"/>
        <w:ind w:left="1440" w:right="42" w:hanging="36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rPr>
        <w:t xml:space="preserve">The CTA Institute for Teaching has established a competitive grant program for CTA members to support strength-based teacher driven innovation on behalf of students and public schools. </w:t>
      </w:r>
    </w:p>
    <w:p w:rsidR="001F65C3" w:rsidRPr="007545E5" w:rsidRDefault="001C4CD5">
      <w:pPr>
        <w:spacing w:after="10" w:line="253" w:lineRule="auto"/>
        <w:ind w:left="1440" w:right="42" w:hanging="36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rPr>
        <w:t xml:space="preserve">The grant application process is open to individual CTA members, small teams of educators and affiliated local associations. Applications can be submitted from </w:t>
      </w:r>
    </w:p>
    <w:p w:rsidR="001F65C3" w:rsidRPr="007545E5" w:rsidRDefault="001C4CD5">
      <w:pPr>
        <w:spacing w:after="171" w:line="253" w:lineRule="auto"/>
        <w:ind w:left="1450" w:right="42" w:hanging="10"/>
        <w:rPr>
          <w:rFonts w:ascii="Bookman Old Style" w:hAnsi="Bookman Old Style"/>
        </w:rPr>
      </w:pPr>
      <w:r w:rsidRPr="007545E5">
        <w:rPr>
          <w:rFonts w:ascii="Bookman Old Style" w:hAnsi="Bookman Old Style"/>
        </w:rPr>
        <w:t>January 1, 2019 – April 30, 2019</w:t>
      </w:r>
      <w:r w:rsidRPr="007545E5">
        <w:rPr>
          <w:rFonts w:ascii="Times New Roman" w:hAnsi="Times New Roman" w:cs="Times New Roman"/>
        </w:rPr>
        <w:t>​</w:t>
      </w:r>
      <w:r w:rsidRPr="007545E5">
        <w:rPr>
          <w:rFonts w:ascii="Bookman Old Style" w:hAnsi="Bookman Old Style"/>
        </w:rPr>
        <w:t xml:space="preserve">. The awards will be announced in June 2019. </w:t>
      </w:r>
    </w:p>
    <w:p w:rsidR="001F65C3" w:rsidRPr="007545E5" w:rsidRDefault="001C4CD5">
      <w:pPr>
        <w:spacing w:after="110" w:line="253" w:lineRule="auto"/>
        <w:ind w:left="1440" w:right="42" w:hanging="360"/>
        <w:rPr>
          <w:rFonts w:ascii="Bookman Old Style" w:hAnsi="Bookman Old Style"/>
        </w:rPr>
      </w:pPr>
      <w:r w:rsidRPr="007545E5">
        <w:rPr>
          <w:rFonts w:ascii="Bookman Old Style" w:eastAsia="Arial" w:hAnsi="Bookman Old Style" w:cs="Arial"/>
        </w:rPr>
        <w:t xml:space="preserve">○ </w:t>
      </w:r>
      <w:r w:rsidRPr="007545E5">
        <w:rPr>
          <w:rFonts w:ascii="Bookman Old Style" w:hAnsi="Bookman Old Style"/>
        </w:rPr>
        <w:t xml:space="preserve">Detailed grant information can be found on the IFT website – </w:t>
      </w:r>
      <w:hyperlink r:id="rId7">
        <w:r w:rsidRPr="007545E5">
          <w:rPr>
            <w:rFonts w:ascii="Bookman Old Style" w:hAnsi="Bookman Old Style"/>
            <w:color w:val="0000FF"/>
            <w:u w:val="single" w:color="0000FF"/>
          </w:rPr>
          <w:t>www.teacherdrivenchange.org</w:t>
        </w:r>
      </w:hyperlink>
      <w:r w:rsidRPr="007545E5">
        <w:rPr>
          <w:rFonts w:ascii="Times New Roman" w:hAnsi="Times New Roman" w:cs="Times New Roman"/>
          <w:color w:val="0000FF"/>
        </w:rPr>
        <w:t>​</w:t>
      </w:r>
      <w:r w:rsidRPr="007545E5">
        <w:rPr>
          <w:rFonts w:ascii="Bookman Old Style" w:hAnsi="Bookman Old Style"/>
        </w:rPr>
        <w:t xml:space="preserve"> – by clicking on the grant link. </w:t>
      </w:r>
    </w:p>
    <w:p w:rsidR="001F65C3" w:rsidRPr="007545E5" w:rsidRDefault="001C4CD5">
      <w:pPr>
        <w:spacing w:after="5"/>
        <w:ind w:left="720"/>
        <w:rPr>
          <w:rFonts w:ascii="Bookman Old Style" w:hAnsi="Bookman Old Style"/>
        </w:rPr>
      </w:pPr>
      <w:r w:rsidRPr="007545E5">
        <w:rPr>
          <w:rFonts w:ascii="Bookman Old Style" w:hAnsi="Bookman Old Style"/>
        </w:rPr>
        <w:t xml:space="preserve"> </w:t>
      </w:r>
    </w:p>
    <w:p w:rsidR="001F65C3" w:rsidRPr="007545E5" w:rsidRDefault="001C4CD5">
      <w:pPr>
        <w:numPr>
          <w:ilvl w:val="0"/>
          <w:numId w:val="5"/>
        </w:numPr>
        <w:spacing w:after="10" w:line="253" w:lineRule="auto"/>
        <w:ind w:right="42" w:hanging="360"/>
        <w:rPr>
          <w:rFonts w:ascii="Bookman Old Style" w:hAnsi="Bookman Old Style"/>
        </w:rPr>
      </w:pPr>
      <w:r w:rsidRPr="007545E5">
        <w:rPr>
          <w:rFonts w:ascii="Bookman Old Style" w:hAnsi="Bookman Old Style"/>
        </w:rPr>
        <w:t xml:space="preserve">Competitive Educator Grants will be awarded in amounts up to $5,000. </w:t>
      </w:r>
    </w:p>
    <w:p w:rsidR="001F65C3" w:rsidRPr="007545E5" w:rsidRDefault="001C4CD5">
      <w:pPr>
        <w:numPr>
          <w:ilvl w:val="0"/>
          <w:numId w:val="5"/>
        </w:numPr>
        <w:spacing w:after="10" w:line="253" w:lineRule="auto"/>
        <w:ind w:right="42" w:hanging="360"/>
        <w:rPr>
          <w:rFonts w:ascii="Bookman Old Style" w:hAnsi="Bookman Old Style"/>
        </w:rPr>
      </w:pPr>
      <w:r w:rsidRPr="007545E5">
        <w:rPr>
          <w:rFonts w:ascii="Bookman Old Style" w:hAnsi="Bookman Old Style"/>
        </w:rPr>
        <w:t xml:space="preserve">Competitive Impact Grants will be awarded in amounts up to $20,000. </w:t>
      </w:r>
    </w:p>
    <w:p w:rsidR="001F65C3" w:rsidRPr="007545E5" w:rsidRDefault="001C4CD5">
      <w:pPr>
        <w:numPr>
          <w:ilvl w:val="0"/>
          <w:numId w:val="5"/>
        </w:numPr>
        <w:spacing w:after="10" w:line="253" w:lineRule="auto"/>
        <w:ind w:right="42" w:hanging="360"/>
        <w:rPr>
          <w:rFonts w:ascii="Bookman Old Style" w:hAnsi="Bookman Old Style"/>
        </w:rPr>
      </w:pPr>
      <w:r w:rsidRPr="007545E5">
        <w:rPr>
          <w:rFonts w:ascii="Bookman Old Style" w:hAnsi="Bookman Old Style"/>
        </w:rPr>
        <w:t xml:space="preserve">QUESTIONS? Please contact the CTA Institute for Teaching </w:t>
      </w:r>
    </w:p>
    <w:p w:rsidR="001F65C3" w:rsidRPr="007545E5" w:rsidRDefault="001C4CD5">
      <w:pPr>
        <w:tabs>
          <w:tab w:val="center" w:pos="1146"/>
          <w:tab w:val="center" w:pos="3291"/>
        </w:tabs>
        <w:spacing w:after="10" w:line="253" w:lineRule="auto"/>
        <w:rPr>
          <w:rFonts w:ascii="Bookman Old Style" w:hAnsi="Bookman Old Style"/>
        </w:rPr>
      </w:pPr>
      <w:r w:rsidRPr="007545E5">
        <w:rPr>
          <w:rFonts w:ascii="Bookman Old Style" w:hAnsi="Bookman Old Style"/>
        </w:rPr>
        <w:tab/>
      </w:r>
      <w:r w:rsidRPr="007545E5">
        <w:rPr>
          <w:rFonts w:ascii="Bookman Old Style" w:eastAsia="Arial" w:hAnsi="Bookman Old Style" w:cs="Arial"/>
        </w:rPr>
        <w:t>○</w:t>
      </w:r>
      <w:r w:rsidRPr="007545E5">
        <w:rPr>
          <w:rFonts w:ascii="Bookman Old Style" w:eastAsia="Arial" w:hAnsi="Bookman Old Style" w:cs="Arial"/>
        </w:rPr>
        <w:tab/>
      </w:r>
      <w:r w:rsidRPr="007545E5">
        <w:rPr>
          <w:rFonts w:ascii="Bookman Old Style" w:hAnsi="Bookman Old Style"/>
        </w:rPr>
        <w:t xml:space="preserve">5333 Mission Center Rd., Ste. 200 </w:t>
      </w:r>
    </w:p>
    <w:p w:rsidR="001F65C3" w:rsidRPr="007545E5" w:rsidRDefault="001C4CD5">
      <w:pPr>
        <w:tabs>
          <w:tab w:val="center" w:pos="1146"/>
          <w:tab w:val="center" w:pos="2585"/>
        </w:tabs>
        <w:spacing w:after="10" w:line="253" w:lineRule="auto"/>
        <w:rPr>
          <w:rFonts w:ascii="Bookman Old Style" w:hAnsi="Bookman Old Style"/>
        </w:rPr>
      </w:pPr>
      <w:r w:rsidRPr="007545E5">
        <w:rPr>
          <w:rFonts w:ascii="Bookman Old Style" w:hAnsi="Bookman Old Style"/>
        </w:rPr>
        <w:tab/>
      </w:r>
      <w:r w:rsidRPr="007545E5">
        <w:rPr>
          <w:rFonts w:ascii="Bookman Old Style" w:eastAsia="Arial" w:hAnsi="Bookman Old Style" w:cs="Arial"/>
        </w:rPr>
        <w:t>○</w:t>
      </w:r>
      <w:r w:rsidRPr="007545E5">
        <w:rPr>
          <w:rFonts w:ascii="Bookman Old Style" w:eastAsia="Arial" w:hAnsi="Bookman Old Style" w:cs="Arial"/>
        </w:rPr>
        <w:tab/>
      </w:r>
      <w:r w:rsidRPr="007545E5">
        <w:rPr>
          <w:rFonts w:ascii="Bookman Old Style" w:hAnsi="Bookman Old Style"/>
        </w:rPr>
        <w:t xml:space="preserve">San Diego, CA 92108 </w:t>
      </w:r>
    </w:p>
    <w:p w:rsidR="001F65C3" w:rsidRPr="007545E5" w:rsidRDefault="001C4CD5">
      <w:pPr>
        <w:tabs>
          <w:tab w:val="center" w:pos="1146"/>
          <w:tab w:val="center" w:pos="2669"/>
          <w:tab w:val="center" w:pos="5514"/>
        </w:tabs>
        <w:spacing w:after="10" w:line="253" w:lineRule="auto"/>
        <w:rPr>
          <w:rFonts w:ascii="Bookman Old Style" w:hAnsi="Bookman Old Style"/>
        </w:rPr>
      </w:pPr>
      <w:r w:rsidRPr="007545E5">
        <w:rPr>
          <w:rFonts w:ascii="Bookman Old Style" w:hAnsi="Bookman Old Style"/>
        </w:rPr>
        <w:tab/>
      </w:r>
      <w:r w:rsidRPr="007545E5">
        <w:rPr>
          <w:rFonts w:ascii="Bookman Old Style" w:eastAsia="Arial" w:hAnsi="Bookman Old Style" w:cs="Arial"/>
        </w:rPr>
        <w:t>○</w:t>
      </w:r>
      <w:r w:rsidRPr="007545E5">
        <w:rPr>
          <w:rFonts w:ascii="Bookman Old Style" w:eastAsia="Arial" w:hAnsi="Bookman Old Style" w:cs="Arial"/>
        </w:rPr>
        <w:tab/>
      </w:r>
      <w:r w:rsidRPr="007545E5">
        <w:rPr>
          <w:rFonts w:ascii="Bookman Old Style" w:hAnsi="Bookman Old Style"/>
        </w:rPr>
        <w:t>Phone: (619) 683-3990</w:t>
      </w:r>
      <w:r w:rsidRPr="007545E5">
        <w:rPr>
          <w:rFonts w:ascii="Bookman Old Style" w:hAnsi="Bookman Old Style"/>
        </w:rPr>
        <w:tab/>
        <w:t xml:space="preserve">| Fax: (619) 683-3994 </w:t>
      </w:r>
    </w:p>
    <w:p w:rsidR="001F65C3" w:rsidRPr="007545E5" w:rsidRDefault="001C4CD5">
      <w:pPr>
        <w:tabs>
          <w:tab w:val="center" w:pos="1146"/>
          <w:tab w:val="center" w:pos="4579"/>
        </w:tabs>
        <w:spacing w:after="143" w:line="253" w:lineRule="auto"/>
        <w:rPr>
          <w:rFonts w:ascii="Bookman Old Style" w:hAnsi="Bookman Old Style"/>
        </w:rPr>
      </w:pPr>
      <w:r w:rsidRPr="007545E5">
        <w:rPr>
          <w:rFonts w:ascii="Bookman Old Style" w:hAnsi="Bookman Old Style"/>
        </w:rPr>
        <w:tab/>
      </w:r>
      <w:r w:rsidRPr="007545E5">
        <w:rPr>
          <w:rFonts w:ascii="Bookman Old Style" w:eastAsia="Arial" w:hAnsi="Bookman Old Style" w:cs="Arial"/>
        </w:rPr>
        <w:t>○</w:t>
      </w:r>
      <w:r w:rsidRPr="007545E5">
        <w:rPr>
          <w:rFonts w:ascii="Bookman Old Style" w:eastAsia="Arial" w:hAnsi="Bookman Old Style" w:cs="Arial"/>
        </w:rPr>
        <w:tab/>
      </w:r>
      <w:r w:rsidRPr="007545E5">
        <w:rPr>
          <w:rFonts w:ascii="Bookman Old Style" w:hAnsi="Bookman Old Style"/>
        </w:rPr>
        <w:t xml:space="preserve">Dick Gale, IFT Manager / Program Director: </w:t>
      </w:r>
      <w:r w:rsidRPr="007545E5">
        <w:rPr>
          <w:rFonts w:ascii="Times New Roman" w:hAnsi="Times New Roman" w:cs="Times New Roman"/>
          <w:u w:val="single" w:color="0000FF"/>
        </w:rPr>
        <w:t>​</w:t>
      </w:r>
      <w:r w:rsidRPr="007545E5">
        <w:rPr>
          <w:rFonts w:ascii="Bookman Old Style" w:hAnsi="Bookman Old Style"/>
          <w:color w:val="0000FF"/>
          <w:u w:val="single" w:color="0000FF"/>
        </w:rPr>
        <w:t>dgale@cta.org</w:t>
      </w:r>
      <w:r w:rsidRPr="007545E5">
        <w:rPr>
          <w:rFonts w:ascii="Bookman Old Style" w:hAnsi="Bookman Old Style"/>
        </w:rPr>
        <w:t xml:space="preserve">  </w:t>
      </w:r>
    </w:p>
    <w:p w:rsidR="001F65C3" w:rsidRPr="007545E5" w:rsidRDefault="001C4CD5">
      <w:pPr>
        <w:numPr>
          <w:ilvl w:val="0"/>
          <w:numId w:val="5"/>
        </w:numPr>
        <w:spacing w:after="10" w:line="356" w:lineRule="auto"/>
        <w:ind w:right="42" w:hanging="360"/>
        <w:rPr>
          <w:rFonts w:ascii="Bookman Old Style" w:hAnsi="Bookman Old Style"/>
        </w:rPr>
      </w:pPr>
      <w:r w:rsidRPr="007545E5">
        <w:rPr>
          <w:rFonts w:ascii="Bookman Old Style" w:hAnsi="Bookman Old Style"/>
        </w:rPr>
        <w:t>Local Updates - The new UESF Organize &amp; Resist</w:t>
      </w:r>
      <w:r w:rsidRPr="007545E5">
        <w:rPr>
          <w:rFonts w:ascii="Times New Roman" w:hAnsi="Times New Roman" w:cs="Times New Roman"/>
        </w:rPr>
        <w:t>​</w:t>
      </w:r>
      <w:r w:rsidRPr="007545E5">
        <w:rPr>
          <w:rFonts w:ascii="Bookman Old Style" w:hAnsi="Bookman Old Style"/>
          <w:color w:val="FF0000"/>
        </w:rPr>
        <w:t xml:space="preserve"> </w:t>
      </w:r>
      <w:r w:rsidRPr="007545E5">
        <w:rPr>
          <w:rFonts w:ascii="Times New Roman" w:hAnsi="Times New Roman" w:cs="Times New Roman"/>
          <w:color w:val="FF0000"/>
        </w:rPr>
        <w:t>​</w:t>
      </w:r>
      <w:r w:rsidRPr="007545E5">
        <w:rPr>
          <w:rFonts w:ascii="Bookman Old Style" w:hAnsi="Bookman Old Style"/>
        </w:rPr>
        <w:t xml:space="preserve">T-shirts have arrived.  Place your order before they’re gone! </w:t>
      </w:r>
    </w:p>
    <w:p w:rsidR="001F65C3" w:rsidRPr="007545E5" w:rsidRDefault="001C4CD5">
      <w:pPr>
        <w:spacing w:after="61"/>
        <w:rPr>
          <w:rFonts w:ascii="Bookman Old Style" w:hAnsi="Bookman Old Style"/>
        </w:rPr>
      </w:pPr>
      <w:r w:rsidRPr="007545E5">
        <w:rPr>
          <w:rFonts w:ascii="Bookman Old Style" w:hAnsi="Bookman Old Style"/>
        </w:rPr>
        <w:t xml:space="preserve"> </w:t>
      </w:r>
    </w:p>
    <w:p w:rsidR="001F65C3" w:rsidRPr="007545E5" w:rsidRDefault="001C4CD5">
      <w:pPr>
        <w:tabs>
          <w:tab w:val="center" w:pos="2323"/>
          <w:tab w:val="center" w:pos="9160"/>
        </w:tabs>
        <w:spacing w:after="53" w:line="253" w:lineRule="auto"/>
        <w:rPr>
          <w:rFonts w:ascii="Bookman Old Style" w:hAnsi="Bookman Old Style"/>
        </w:rPr>
      </w:pPr>
      <w:r w:rsidRPr="007545E5">
        <w:rPr>
          <w:rFonts w:ascii="Bookman Old Style" w:hAnsi="Bookman Old Style"/>
        </w:rPr>
        <w:tab/>
        <w:t xml:space="preserve">2. Vice-President for </w:t>
      </w:r>
      <w:proofErr w:type="spellStart"/>
      <w:r w:rsidRPr="007545E5">
        <w:rPr>
          <w:rFonts w:ascii="Bookman Old Style" w:hAnsi="Bookman Old Style"/>
        </w:rPr>
        <w:t>ParaEducators</w:t>
      </w:r>
      <w:proofErr w:type="spellEnd"/>
      <w:r w:rsidRPr="007545E5">
        <w:rPr>
          <w:rFonts w:ascii="Bookman Old Style" w:hAnsi="Bookman Old Style"/>
        </w:rPr>
        <w:tab/>
        <w:t xml:space="preserve">Carolyn Samoa </w:t>
      </w:r>
    </w:p>
    <w:p w:rsidR="001F65C3" w:rsidRPr="007545E5" w:rsidRDefault="001C4CD5">
      <w:pPr>
        <w:numPr>
          <w:ilvl w:val="0"/>
          <w:numId w:val="6"/>
        </w:numPr>
        <w:spacing w:after="37" w:line="248" w:lineRule="auto"/>
        <w:ind w:hanging="360"/>
        <w:rPr>
          <w:rFonts w:ascii="Bookman Old Style" w:hAnsi="Bookman Old Style"/>
        </w:rPr>
      </w:pPr>
      <w:r w:rsidRPr="007545E5">
        <w:rPr>
          <w:rFonts w:ascii="Bookman Old Style" w:eastAsia="Century" w:hAnsi="Bookman Old Style" w:cs="Century"/>
        </w:rPr>
        <w:t xml:space="preserve">PD’s being offered at school sites  </w:t>
      </w:r>
    </w:p>
    <w:p w:rsidR="001F65C3" w:rsidRPr="007545E5" w:rsidRDefault="001C4CD5">
      <w:pPr>
        <w:numPr>
          <w:ilvl w:val="0"/>
          <w:numId w:val="6"/>
        </w:numPr>
        <w:spacing w:after="37" w:line="248" w:lineRule="auto"/>
        <w:ind w:hanging="360"/>
        <w:rPr>
          <w:rFonts w:ascii="Bookman Old Style" w:hAnsi="Bookman Old Style"/>
        </w:rPr>
      </w:pPr>
      <w:r w:rsidRPr="007545E5">
        <w:rPr>
          <w:rFonts w:ascii="Bookman Old Style" w:eastAsia="Century" w:hAnsi="Bookman Old Style" w:cs="Century"/>
        </w:rPr>
        <w:t xml:space="preserve">Working with Para’s to help connect them with community colleges and SF state </w:t>
      </w:r>
      <w:r w:rsidRPr="007545E5">
        <w:rPr>
          <w:rFonts w:ascii="Bookman Old Style" w:eastAsia="Arial" w:hAnsi="Bookman Old Style" w:cs="Arial"/>
        </w:rPr>
        <w:t xml:space="preserve">● </w:t>
      </w:r>
      <w:r w:rsidRPr="007545E5">
        <w:rPr>
          <w:rFonts w:ascii="Bookman Old Style" w:eastAsia="Century" w:hAnsi="Bookman Old Style" w:cs="Century"/>
        </w:rPr>
        <w:t xml:space="preserve">District is short 66 </w:t>
      </w:r>
      <w:proofErr w:type="gramStart"/>
      <w:r w:rsidRPr="007545E5">
        <w:rPr>
          <w:rFonts w:ascii="Bookman Old Style" w:eastAsia="Century" w:hAnsi="Bookman Old Style" w:cs="Century"/>
        </w:rPr>
        <w:t>para’s</w:t>
      </w:r>
      <w:proofErr w:type="gramEnd"/>
      <w:r w:rsidRPr="007545E5">
        <w:rPr>
          <w:rFonts w:ascii="Bookman Old Style" w:eastAsia="Century" w:hAnsi="Bookman Old Style" w:cs="Century"/>
        </w:rPr>
        <w:t xml:space="preserve">  </w:t>
      </w:r>
    </w:p>
    <w:p w:rsidR="001F65C3" w:rsidRPr="007545E5" w:rsidRDefault="001C4CD5">
      <w:pPr>
        <w:numPr>
          <w:ilvl w:val="0"/>
          <w:numId w:val="6"/>
        </w:numPr>
        <w:spacing w:after="37" w:line="248" w:lineRule="auto"/>
        <w:ind w:hanging="360"/>
        <w:rPr>
          <w:rFonts w:ascii="Bookman Old Style" w:hAnsi="Bookman Old Style"/>
        </w:rPr>
      </w:pPr>
      <w:r w:rsidRPr="007545E5">
        <w:rPr>
          <w:rFonts w:ascii="Bookman Old Style" w:eastAsia="Century" w:hAnsi="Bookman Old Style" w:cs="Century"/>
        </w:rPr>
        <w:t xml:space="preserve">District payroll made decision to hold $250 off of the para’s paychecks, people wanted the check before Thanksgiving but this did not happen. People should contact the Union if they did not get the $250. </w:t>
      </w:r>
    </w:p>
    <w:p w:rsidR="001F65C3" w:rsidRPr="007545E5" w:rsidRDefault="001C4CD5">
      <w:pPr>
        <w:spacing w:after="62"/>
        <w:rPr>
          <w:rFonts w:ascii="Bookman Old Style" w:hAnsi="Bookman Old Style"/>
        </w:rPr>
      </w:pPr>
      <w:r w:rsidRPr="007545E5">
        <w:rPr>
          <w:rFonts w:ascii="Bookman Old Style" w:hAnsi="Bookman Old Style"/>
        </w:rPr>
        <w:t xml:space="preserve"> </w:t>
      </w:r>
    </w:p>
    <w:p w:rsidR="001F65C3" w:rsidRPr="007545E5" w:rsidRDefault="001C4CD5">
      <w:pPr>
        <w:pStyle w:val="Heading1"/>
        <w:tabs>
          <w:tab w:val="center" w:pos="8993"/>
        </w:tabs>
        <w:ind w:left="-15" w:firstLine="0"/>
        <w:rPr>
          <w:rFonts w:ascii="Bookman Old Style" w:hAnsi="Bookman Old Style"/>
        </w:rPr>
      </w:pPr>
      <w:r w:rsidRPr="007545E5">
        <w:rPr>
          <w:rFonts w:ascii="Bookman Old Style" w:hAnsi="Bookman Old Style"/>
        </w:rPr>
        <w:t>M/S/C President’s Recommendations for Expenditures</w:t>
      </w:r>
      <w:r w:rsidRPr="007545E5">
        <w:rPr>
          <w:rFonts w:ascii="Bookman Old Style" w:hAnsi="Bookman Old Style"/>
        </w:rPr>
        <w:tab/>
      </w:r>
      <w:r w:rsidRPr="007545E5">
        <w:rPr>
          <w:rFonts w:ascii="Bookman Old Style" w:eastAsia="Calibri" w:hAnsi="Bookman Old Style" w:cs="Calibri"/>
          <w:b w:val="0"/>
          <w:i w:val="0"/>
        </w:rPr>
        <w:t xml:space="preserve">Elaine Merriweather </w:t>
      </w:r>
    </w:p>
    <w:p w:rsidR="001F65C3" w:rsidRPr="007545E5" w:rsidRDefault="001C4CD5" w:rsidP="00FF595E">
      <w:pPr>
        <w:numPr>
          <w:ilvl w:val="0"/>
          <w:numId w:val="7"/>
        </w:numPr>
        <w:spacing w:after="94"/>
        <w:ind w:hanging="360"/>
        <w:rPr>
          <w:rFonts w:ascii="Bookman Old Style" w:hAnsi="Bookman Old Style"/>
        </w:rPr>
      </w:pPr>
      <w:r w:rsidRPr="007545E5">
        <w:rPr>
          <w:rFonts w:ascii="Bookman Old Style" w:hAnsi="Bookman Old Style"/>
        </w:rPr>
        <w:t>CTA GLBT Issues Conference Dec. 7-9, Palm Springs</w:t>
      </w:r>
      <w:r w:rsidRPr="007545E5">
        <w:rPr>
          <w:rFonts w:ascii="Bookman Old Style" w:hAnsi="Bookman Old Style"/>
        </w:rPr>
        <w:tab/>
        <w:t xml:space="preserve">1@$500.00=$500.00 </w:t>
      </w:r>
    </w:p>
    <w:p w:rsidR="001F65C3" w:rsidRPr="007545E5" w:rsidRDefault="001C4CD5" w:rsidP="00FF595E">
      <w:pPr>
        <w:numPr>
          <w:ilvl w:val="0"/>
          <w:numId w:val="7"/>
        </w:numPr>
        <w:spacing w:after="37"/>
        <w:ind w:hanging="360"/>
        <w:rPr>
          <w:rFonts w:ascii="Bookman Old Style" w:hAnsi="Bookman Old Style"/>
        </w:rPr>
      </w:pPr>
      <w:r w:rsidRPr="007545E5">
        <w:rPr>
          <w:rFonts w:ascii="Bookman Old Style" w:hAnsi="Bookman Old Style"/>
        </w:rPr>
        <w:t>CTA Issues Conference</w:t>
      </w:r>
      <w:r w:rsidRPr="007545E5">
        <w:rPr>
          <w:rFonts w:ascii="Bookman Old Style" w:hAnsi="Bookman Old Style"/>
        </w:rPr>
        <w:tab/>
        <w:t xml:space="preserve">3@$600.00 each=$1,800.00 </w:t>
      </w:r>
    </w:p>
    <w:p w:rsidR="001F65C3" w:rsidRPr="007545E5" w:rsidRDefault="001C4CD5" w:rsidP="00FF595E">
      <w:pPr>
        <w:numPr>
          <w:ilvl w:val="0"/>
          <w:numId w:val="7"/>
        </w:numPr>
        <w:spacing w:after="54"/>
        <w:ind w:hanging="360"/>
        <w:rPr>
          <w:rFonts w:ascii="Bookman Old Style" w:hAnsi="Bookman Old Style"/>
        </w:rPr>
      </w:pPr>
      <w:r w:rsidRPr="007545E5">
        <w:rPr>
          <w:rFonts w:ascii="Bookman Old Style" w:hAnsi="Bookman Old Style"/>
        </w:rPr>
        <w:t>Chinese Progressive Association (Sponsorship of Event)</w:t>
      </w:r>
      <w:r w:rsidRPr="007545E5">
        <w:rPr>
          <w:rFonts w:ascii="Bookman Old Style" w:hAnsi="Bookman Old Style"/>
        </w:rPr>
        <w:tab/>
        <w:t xml:space="preserve">$500.00 </w:t>
      </w:r>
    </w:p>
    <w:p w:rsidR="001F65C3" w:rsidRPr="007545E5" w:rsidRDefault="001C4CD5" w:rsidP="00FF595E">
      <w:pPr>
        <w:spacing w:after="0" w:line="336" w:lineRule="auto"/>
        <w:ind w:left="468"/>
        <w:rPr>
          <w:rFonts w:ascii="Bookman Old Style" w:hAnsi="Bookman Old Style"/>
        </w:rPr>
      </w:pPr>
      <w:r w:rsidRPr="007545E5">
        <w:rPr>
          <w:rFonts w:ascii="Bookman Old Style" w:eastAsia="Century" w:hAnsi="Bookman Old Style" w:cs="Century"/>
        </w:rPr>
        <w:t xml:space="preserve">M/S/C (3 abstentions) 4th Expenditure added: (call the question: yes 23, opposed </w:t>
      </w:r>
      <w:proofErr w:type="gramStart"/>
      <w:r w:rsidRPr="007545E5">
        <w:rPr>
          <w:rFonts w:ascii="Bookman Old Style" w:eastAsia="Century" w:hAnsi="Bookman Old Style" w:cs="Century"/>
        </w:rPr>
        <w:t>2,</w:t>
      </w:r>
      <w:r w:rsidRPr="007545E5">
        <w:rPr>
          <w:rFonts w:ascii="Times New Roman" w:hAnsi="Times New Roman" w:cs="Times New Roman"/>
        </w:rPr>
        <w:t>​</w:t>
      </w:r>
      <w:proofErr w:type="gramEnd"/>
      <w:r w:rsidRPr="007545E5">
        <w:rPr>
          <w:rFonts w:ascii="Bookman Old Style" w:hAnsi="Bookman Old Style"/>
        </w:rPr>
        <w:tab/>
      </w:r>
      <w:r w:rsidRPr="007545E5">
        <w:rPr>
          <w:rFonts w:ascii="Bookman Old Style" w:eastAsia="Century" w:hAnsi="Bookman Old Style" w:cs="Century"/>
        </w:rPr>
        <w:t xml:space="preserve"> abstention 1) </w:t>
      </w:r>
    </w:p>
    <w:p w:rsidR="001F65C3" w:rsidRPr="00FF595E" w:rsidRDefault="001C4CD5" w:rsidP="00FF595E">
      <w:pPr>
        <w:numPr>
          <w:ilvl w:val="0"/>
          <w:numId w:val="7"/>
        </w:numPr>
        <w:spacing w:after="37"/>
        <w:ind w:hanging="360"/>
        <w:rPr>
          <w:rFonts w:ascii="Bookman Old Style" w:hAnsi="Bookman Old Style"/>
        </w:rPr>
      </w:pPr>
      <w:r w:rsidRPr="00FF595E">
        <w:rPr>
          <w:rFonts w:ascii="Bookman Old Style" w:hAnsi="Bookman Old Style"/>
        </w:rPr>
        <w:t>CA Educators Raising to support UTLA</w:t>
      </w:r>
      <w:r w:rsidR="00873654">
        <w:rPr>
          <w:rFonts w:ascii="Bookman Old Style" w:hAnsi="Bookman Old Style"/>
        </w:rPr>
        <w:tab/>
      </w:r>
      <w:r w:rsidR="00873654">
        <w:rPr>
          <w:rFonts w:ascii="Bookman Old Style" w:hAnsi="Bookman Old Style"/>
        </w:rPr>
        <w:tab/>
      </w:r>
      <w:r w:rsidR="00873654">
        <w:rPr>
          <w:rFonts w:ascii="Bookman Old Style" w:hAnsi="Bookman Old Style"/>
        </w:rPr>
        <w:tab/>
      </w:r>
      <w:r w:rsidR="00873654">
        <w:rPr>
          <w:rFonts w:ascii="Bookman Old Style" w:hAnsi="Bookman Old Style"/>
        </w:rPr>
        <w:tab/>
      </w:r>
      <w:r w:rsidR="00873654">
        <w:rPr>
          <w:rFonts w:ascii="Bookman Old Style" w:hAnsi="Bookman Old Style"/>
        </w:rPr>
        <w:tab/>
      </w:r>
      <w:r w:rsidRPr="00FF595E">
        <w:rPr>
          <w:rFonts w:ascii="Bookman Old Style" w:hAnsi="Bookman Old Style"/>
        </w:rPr>
        <w:tab/>
        <w:t>$150.00</w:t>
      </w:r>
    </w:p>
    <w:p w:rsidR="001F65C3" w:rsidRPr="007545E5" w:rsidRDefault="001C4CD5">
      <w:pPr>
        <w:spacing w:after="55"/>
        <w:rPr>
          <w:rFonts w:ascii="Bookman Old Style" w:hAnsi="Bookman Old Style"/>
        </w:rPr>
      </w:pPr>
      <w:r w:rsidRPr="007545E5">
        <w:rPr>
          <w:rFonts w:ascii="Bookman Old Style" w:hAnsi="Bookman Old Style"/>
        </w:rPr>
        <w:t xml:space="preserve"> </w:t>
      </w:r>
    </w:p>
    <w:p w:rsidR="001F65C3" w:rsidRPr="002173F1" w:rsidRDefault="001C4CD5" w:rsidP="002173F1">
      <w:pPr>
        <w:pStyle w:val="ListParagraph"/>
        <w:numPr>
          <w:ilvl w:val="0"/>
          <w:numId w:val="15"/>
        </w:numPr>
        <w:spacing w:after="10" w:line="247" w:lineRule="auto"/>
        <w:rPr>
          <w:rFonts w:ascii="Bookman Old Style" w:hAnsi="Bookman Old Style"/>
        </w:rPr>
      </w:pPr>
      <w:r w:rsidRPr="002173F1">
        <w:rPr>
          <w:rFonts w:ascii="Bookman Old Style" w:hAnsi="Bookman Old Style"/>
        </w:rPr>
        <w:lastRenderedPageBreak/>
        <w:t>Endorsement of Mass Solidarity Meeting for U</w:t>
      </w:r>
      <w:r w:rsidR="002173F1" w:rsidRPr="002173F1">
        <w:rPr>
          <w:rFonts w:ascii="Bookman Old Style" w:hAnsi="Bookman Old Style"/>
        </w:rPr>
        <w:t>TLA and OEA…………</w:t>
      </w:r>
      <w:proofErr w:type="spellStart"/>
      <w:r w:rsidR="002173F1" w:rsidRPr="002173F1">
        <w:rPr>
          <w:rFonts w:ascii="Bookman Old Style" w:hAnsi="Bookman Old Style"/>
        </w:rPr>
        <w:t>Ariela</w:t>
      </w:r>
      <w:proofErr w:type="spellEnd"/>
      <w:r w:rsidR="002173F1" w:rsidRPr="002173F1">
        <w:rPr>
          <w:rFonts w:ascii="Bookman Old Style" w:hAnsi="Bookman Old Style"/>
        </w:rPr>
        <w:t xml:space="preserve"> Rothstein</w:t>
      </w:r>
    </w:p>
    <w:p w:rsidR="002173F1" w:rsidRPr="007545E5" w:rsidRDefault="002173F1" w:rsidP="002173F1">
      <w:pPr>
        <w:pStyle w:val="Heading1"/>
        <w:ind w:left="1270"/>
        <w:rPr>
          <w:rFonts w:ascii="Bookman Old Style" w:hAnsi="Bookman Old Style"/>
        </w:rPr>
      </w:pPr>
      <w:r w:rsidRPr="007545E5">
        <w:rPr>
          <w:rFonts w:ascii="Bookman Old Style" w:hAnsi="Bookman Old Style"/>
        </w:rPr>
        <w:t xml:space="preserve">Resolution: Ruled out of Order by President </w:t>
      </w:r>
    </w:p>
    <w:p w:rsidR="002173F1" w:rsidRPr="002173F1" w:rsidRDefault="002173F1" w:rsidP="002173F1">
      <w:pPr>
        <w:spacing w:after="10" w:line="247" w:lineRule="auto"/>
        <w:ind w:left="900"/>
        <w:rPr>
          <w:rFonts w:ascii="Bookman Old Style" w:hAnsi="Bookman Old Style"/>
        </w:rPr>
      </w:pPr>
    </w:p>
    <w:p w:rsidR="001F65C3" w:rsidRPr="007545E5" w:rsidRDefault="001C4CD5">
      <w:pPr>
        <w:tabs>
          <w:tab w:val="center" w:pos="3428"/>
          <w:tab w:val="center" w:pos="8932"/>
        </w:tabs>
        <w:spacing w:after="0"/>
        <w:rPr>
          <w:rFonts w:ascii="Bookman Old Style" w:hAnsi="Bookman Old Style"/>
        </w:rPr>
      </w:pPr>
      <w:r w:rsidRPr="007545E5">
        <w:rPr>
          <w:rFonts w:ascii="Bookman Old Style" w:hAnsi="Bookman Old Style"/>
        </w:rPr>
        <w:tab/>
        <w:t>2. Calling for a San Francisco Municipal Bank</w:t>
      </w:r>
      <w:r w:rsidRPr="007545E5">
        <w:rPr>
          <w:rFonts w:ascii="Bookman Old Style" w:hAnsi="Bookman Old Style"/>
        </w:rPr>
        <w:tab/>
      </w:r>
      <w:bookmarkStart w:id="1" w:name="_Hlk534728058"/>
      <w:r w:rsidRPr="007545E5">
        <w:rPr>
          <w:rFonts w:ascii="Bookman Old Style" w:hAnsi="Bookman Old Style"/>
        </w:rPr>
        <w:t xml:space="preserve">Anabel </w:t>
      </w:r>
      <w:proofErr w:type="spellStart"/>
      <w:r w:rsidRPr="007545E5">
        <w:rPr>
          <w:rFonts w:ascii="Bookman Old Style" w:hAnsi="Bookman Old Style"/>
        </w:rPr>
        <w:t>Ibañez</w:t>
      </w:r>
      <w:proofErr w:type="spellEnd"/>
      <w:r w:rsidRPr="007545E5">
        <w:rPr>
          <w:rFonts w:ascii="Bookman Old Style" w:hAnsi="Bookman Old Style"/>
        </w:rPr>
        <w:t xml:space="preserve">, et al </w:t>
      </w:r>
      <w:bookmarkEnd w:id="1"/>
    </w:p>
    <w:p w:rsidR="00A351E4" w:rsidRDefault="003B7A7F">
      <w:pPr>
        <w:spacing w:after="0" w:line="234" w:lineRule="auto"/>
        <w:ind w:left="1255" w:hanging="1270"/>
        <w:rPr>
          <w:rFonts w:ascii="Bookman Old Style" w:hAnsi="Bookman Old Style"/>
          <w:color w:val="222222"/>
        </w:rPr>
      </w:pPr>
      <w:r>
        <w:rPr>
          <w:rFonts w:ascii="Bookman Old Style" w:hAnsi="Bookman Old Style"/>
          <w:b/>
          <w:color w:val="222222"/>
        </w:rPr>
        <w:tab/>
      </w:r>
      <w:r w:rsidR="00A351E4" w:rsidRPr="00A351E4">
        <w:rPr>
          <w:rFonts w:ascii="Bookman Old Style" w:hAnsi="Bookman Old Style"/>
          <w:b/>
          <w:color w:val="222222"/>
        </w:rPr>
        <w:t>M/S/C (1 opposed, 2 abstentions)</w:t>
      </w:r>
      <w:r w:rsidR="00A351E4">
        <w:rPr>
          <w:rFonts w:ascii="Bookman Old Style" w:hAnsi="Bookman Old Style"/>
          <w:color w:val="222222"/>
        </w:rPr>
        <w:t xml:space="preserve"> Table this Resolution till next meeting</w:t>
      </w:r>
    </w:p>
    <w:p w:rsidR="001F65C3" w:rsidRPr="007545E5" w:rsidRDefault="001F65C3">
      <w:pPr>
        <w:spacing w:after="0"/>
        <w:rPr>
          <w:rFonts w:ascii="Bookman Old Style" w:hAnsi="Bookman Old Style"/>
        </w:rPr>
      </w:pPr>
    </w:p>
    <w:p w:rsidR="001F65C3" w:rsidRPr="007545E5" w:rsidRDefault="001C4CD5">
      <w:pPr>
        <w:pStyle w:val="Heading1"/>
        <w:tabs>
          <w:tab w:val="center" w:pos="8903"/>
        </w:tabs>
        <w:ind w:left="-15" w:firstLine="0"/>
        <w:rPr>
          <w:rFonts w:ascii="Bookman Old Style" w:hAnsi="Bookman Old Style"/>
        </w:rPr>
      </w:pPr>
      <w:r w:rsidRPr="007545E5">
        <w:rPr>
          <w:rFonts w:ascii="Bookman Old Style" w:hAnsi="Bookman Old Style"/>
        </w:rPr>
        <w:t>M/S/C Executive Session</w:t>
      </w:r>
      <w:r w:rsidRPr="007545E5">
        <w:rPr>
          <w:rFonts w:ascii="Bookman Old Style" w:hAnsi="Bookman Old Style"/>
        </w:rPr>
        <w:tab/>
      </w:r>
      <w:r w:rsidRPr="007545E5">
        <w:rPr>
          <w:rFonts w:ascii="Bookman Old Style" w:eastAsia="Calibri" w:hAnsi="Bookman Old Style" w:cs="Calibri"/>
          <w:b w:val="0"/>
          <w:i w:val="0"/>
        </w:rPr>
        <w:t xml:space="preserve">Elaine Merriweather </w:t>
      </w:r>
    </w:p>
    <w:p w:rsidR="001F65C3" w:rsidRPr="007545E5" w:rsidRDefault="001F65C3">
      <w:pPr>
        <w:spacing w:after="41"/>
        <w:rPr>
          <w:rFonts w:ascii="Bookman Old Style" w:hAnsi="Bookman Old Style"/>
        </w:rPr>
      </w:pPr>
    </w:p>
    <w:p w:rsidR="001F65C3" w:rsidRPr="007545E5" w:rsidRDefault="001C4CD5">
      <w:pPr>
        <w:pStyle w:val="Heading1"/>
        <w:tabs>
          <w:tab w:val="center" w:pos="9365"/>
        </w:tabs>
        <w:spacing w:after="8"/>
        <w:ind w:left="-15" w:firstLine="0"/>
        <w:rPr>
          <w:rFonts w:ascii="Bookman Old Style" w:hAnsi="Bookman Old Style"/>
        </w:rPr>
      </w:pPr>
      <w:r w:rsidRPr="007545E5">
        <w:rPr>
          <w:rFonts w:ascii="Bookman Old Style" w:hAnsi="Bookman Old Style"/>
        </w:rPr>
        <w:t>Sergeant at Arms Report</w:t>
      </w:r>
      <w:r w:rsidRPr="007545E5">
        <w:rPr>
          <w:rFonts w:ascii="Bookman Old Style" w:hAnsi="Bookman Old Style"/>
        </w:rPr>
        <w:tab/>
      </w:r>
      <w:r w:rsidRPr="007545E5">
        <w:rPr>
          <w:rFonts w:ascii="Bookman Old Style" w:eastAsia="Calibri" w:hAnsi="Bookman Old Style" w:cs="Calibri"/>
          <w:b w:val="0"/>
          <w:i w:val="0"/>
        </w:rPr>
        <w:t xml:space="preserve">A.J. Frazier </w:t>
      </w:r>
    </w:p>
    <w:p w:rsidR="001F65C3" w:rsidRPr="007545E5" w:rsidRDefault="001C4CD5">
      <w:pPr>
        <w:numPr>
          <w:ilvl w:val="0"/>
          <w:numId w:val="12"/>
        </w:numPr>
        <w:spacing w:after="50" w:line="253" w:lineRule="auto"/>
        <w:ind w:hanging="360"/>
        <w:rPr>
          <w:rFonts w:ascii="Bookman Old Style" w:hAnsi="Bookman Old Style"/>
        </w:rPr>
      </w:pPr>
      <w:r w:rsidRPr="007545E5">
        <w:rPr>
          <w:rFonts w:ascii="Bookman Old Style" w:hAnsi="Bookman Old Style"/>
        </w:rPr>
        <w:t xml:space="preserve">29 </w:t>
      </w:r>
      <w:proofErr w:type="gramStart"/>
      <w:r w:rsidRPr="007545E5">
        <w:rPr>
          <w:rFonts w:ascii="Bookman Old Style" w:hAnsi="Bookman Old Style"/>
        </w:rPr>
        <w:t>present</w:t>
      </w:r>
      <w:proofErr w:type="gramEnd"/>
      <w:r w:rsidRPr="007545E5">
        <w:rPr>
          <w:rFonts w:ascii="Bookman Old Style" w:hAnsi="Bookman Old Style"/>
        </w:rPr>
        <w:t xml:space="preserve"> </w:t>
      </w:r>
    </w:p>
    <w:p w:rsidR="001F65C3" w:rsidRPr="007545E5" w:rsidRDefault="001C4CD5">
      <w:pPr>
        <w:numPr>
          <w:ilvl w:val="0"/>
          <w:numId w:val="12"/>
        </w:numPr>
        <w:spacing w:after="37" w:line="248" w:lineRule="auto"/>
        <w:ind w:hanging="360"/>
        <w:rPr>
          <w:rFonts w:ascii="Bookman Old Style" w:hAnsi="Bookman Old Style"/>
        </w:rPr>
      </w:pPr>
      <w:r w:rsidRPr="007545E5">
        <w:rPr>
          <w:rFonts w:ascii="Bookman Old Style" w:eastAsia="Century" w:hAnsi="Bookman Old Style" w:cs="Century"/>
        </w:rPr>
        <w:t xml:space="preserve">5 excused </w:t>
      </w:r>
    </w:p>
    <w:p w:rsidR="001F65C3" w:rsidRPr="007545E5" w:rsidRDefault="001C4CD5">
      <w:pPr>
        <w:numPr>
          <w:ilvl w:val="0"/>
          <w:numId w:val="12"/>
        </w:numPr>
        <w:spacing w:after="11" w:line="248" w:lineRule="auto"/>
        <w:ind w:hanging="360"/>
        <w:rPr>
          <w:rFonts w:ascii="Bookman Old Style" w:hAnsi="Bookman Old Style"/>
        </w:rPr>
      </w:pPr>
      <w:r w:rsidRPr="007545E5">
        <w:rPr>
          <w:rFonts w:ascii="Bookman Old Style" w:eastAsia="Century" w:hAnsi="Bookman Old Style" w:cs="Century"/>
        </w:rPr>
        <w:t xml:space="preserve">7 unexcused  </w:t>
      </w:r>
    </w:p>
    <w:p w:rsidR="001F65C3" w:rsidRPr="007545E5" w:rsidRDefault="001C4CD5">
      <w:pPr>
        <w:spacing w:after="39"/>
        <w:ind w:left="720"/>
        <w:rPr>
          <w:rFonts w:ascii="Bookman Old Style" w:hAnsi="Bookman Old Style"/>
        </w:rPr>
      </w:pPr>
      <w:r w:rsidRPr="007545E5">
        <w:rPr>
          <w:rFonts w:ascii="Bookman Old Style" w:eastAsia="Century" w:hAnsi="Bookman Old Style" w:cs="Century"/>
        </w:rPr>
        <w:t xml:space="preserve"> </w:t>
      </w:r>
    </w:p>
    <w:p w:rsidR="001F65C3" w:rsidRPr="007545E5" w:rsidRDefault="001C4CD5">
      <w:pPr>
        <w:pStyle w:val="Heading1"/>
        <w:spacing w:after="166"/>
        <w:ind w:left="-5"/>
        <w:rPr>
          <w:rFonts w:ascii="Bookman Old Style" w:hAnsi="Bookman Old Style"/>
        </w:rPr>
      </w:pPr>
      <w:r w:rsidRPr="007545E5">
        <w:rPr>
          <w:rFonts w:ascii="Bookman Old Style" w:hAnsi="Bookman Old Style"/>
        </w:rPr>
        <w:t>New Business</w:t>
      </w:r>
      <w:r w:rsidRPr="007545E5">
        <w:rPr>
          <w:rFonts w:ascii="Times New Roman" w:eastAsia="Calibri" w:hAnsi="Times New Roman" w:cs="Times New Roman"/>
          <w:b w:val="0"/>
          <w:i w:val="0"/>
        </w:rPr>
        <w:t>​</w:t>
      </w:r>
      <w:r w:rsidRPr="007545E5">
        <w:rPr>
          <w:rFonts w:ascii="Bookman Old Style" w:eastAsia="Calibri" w:hAnsi="Bookman Old Style" w:cs="Calibri"/>
          <w:b w:val="0"/>
          <w:i w:val="0"/>
        </w:rPr>
        <w:t xml:space="preserve"> </w:t>
      </w:r>
      <w:r w:rsidRPr="007545E5">
        <w:rPr>
          <w:rFonts w:ascii="Times New Roman" w:eastAsia="Calibri" w:hAnsi="Times New Roman" w:cs="Times New Roman"/>
          <w:b w:val="0"/>
          <w:i w:val="0"/>
        </w:rPr>
        <w:t>​</w:t>
      </w:r>
      <w:r w:rsidRPr="007545E5">
        <w:rPr>
          <w:rFonts w:ascii="Bookman Old Style" w:eastAsia="Calibri" w:hAnsi="Bookman Old Style" w:cs="Calibri"/>
          <w:b w:val="0"/>
          <w:i w:val="0"/>
        </w:rPr>
        <w:t>/</w:t>
      </w:r>
      <w:r w:rsidRPr="007545E5">
        <w:rPr>
          <w:rFonts w:ascii="Times New Roman" w:eastAsia="Calibri" w:hAnsi="Times New Roman" w:cs="Times New Roman"/>
          <w:b w:val="0"/>
          <w:i w:val="0"/>
        </w:rPr>
        <w:t>​</w:t>
      </w:r>
      <w:r w:rsidRPr="007545E5">
        <w:rPr>
          <w:rFonts w:ascii="Bookman Old Style" w:hAnsi="Bookman Old Style"/>
        </w:rPr>
        <w:t xml:space="preserve">Good of the Order </w:t>
      </w:r>
    </w:p>
    <w:p w:rsidR="001F65C3" w:rsidRPr="007545E5" w:rsidRDefault="001C4CD5">
      <w:pPr>
        <w:numPr>
          <w:ilvl w:val="0"/>
          <w:numId w:val="13"/>
        </w:numPr>
        <w:spacing w:after="37" w:line="248" w:lineRule="auto"/>
        <w:ind w:hanging="360"/>
        <w:rPr>
          <w:rFonts w:ascii="Bookman Old Style" w:hAnsi="Bookman Old Style"/>
        </w:rPr>
      </w:pPr>
      <w:r w:rsidRPr="007545E5">
        <w:rPr>
          <w:rFonts w:ascii="Bookman Old Style" w:eastAsia="Century" w:hAnsi="Bookman Old Style" w:cs="Century"/>
        </w:rPr>
        <w:t xml:space="preserve">Prop G has been challenged - information session will be held December 12th to answer members questions about this challenge.  </w:t>
      </w:r>
    </w:p>
    <w:p w:rsidR="001F65C3" w:rsidRPr="007545E5" w:rsidRDefault="00E90A83">
      <w:pPr>
        <w:numPr>
          <w:ilvl w:val="0"/>
          <w:numId w:val="13"/>
        </w:numPr>
        <w:spacing w:after="11" w:line="248" w:lineRule="auto"/>
        <w:ind w:hanging="360"/>
        <w:rPr>
          <w:rFonts w:ascii="Bookman Old Style" w:hAnsi="Bookman Old Style"/>
        </w:rPr>
      </w:pPr>
      <w:r>
        <w:rPr>
          <w:rFonts w:ascii="Bookman Old Style" w:eastAsia="Century" w:hAnsi="Bookman Old Style" w:cs="Century"/>
        </w:rPr>
        <w:t>500 million S</w:t>
      </w:r>
      <w:r w:rsidR="001C4CD5" w:rsidRPr="007545E5">
        <w:rPr>
          <w:rFonts w:ascii="Bookman Old Style" w:eastAsia="Century" w:hAnsi="Bookman Old Style" w:cs="Century"/>
        </w:rPr>
        <w:t xml:space="preserve">tarwood members credit card info has potentially been hacked.  </w:t>
      </w:r>
    </w:p>
    <w:p w:rsidR="001F65C3" w:rsidRPr="007545E5" w:rsidRDefault="001C4CD5">
      <w:pPr>
        <w:spacing w:after="33"/>
        <w:rPr>
          <w:rFonts w:ascii="Bookman Old Style" w:hAnsi="Bookman Old Style"/>
        </w:rPr>
      </w:pPr>
      <w:r w:rsidRPr="007545E5">
        <w:rPr>
          <w:rFonts w:ascii="Bookman Old Style" w:eastAsia="Century" w:hAnsi="Bookman Old Style" w:cs="Century"/>
        </w:rPr>
        <w:t xml:space="preserve"> </w:t>
      </w:r>
    </w:p>
    <w:p w:rsidR="001F65C3" w:rsidRPr="007545E5" w:rsidRDefault="001C4CD5">
      <w:pPr>
        <w:pStyle w:val="Heading1"/>
        <w:ind w:left="-5"/>
        <w:rPr>
          <w:rFonts w:ascii="Bookman Old Style" w:hAnsi="Bookman Old Style"/>
        </w:rPr>
      </w:pPr>
      <w:r w:rsidRPr="007545E5">
        <w:rPr>
          <w:rFonts w:ascii="Bookman Old Style" w:hAnsi="Bookman Old Style"/>
        </w:rPr>
        <w:t xml:space="preserve">Adjournment @ 6:38pm </w:t>
      </w:r>
    </w:p>
    <w:p w:rsidR="001F65C3" w:rsidRPr="007545E5" w:rsidRDefault="001C4CD5">
      <w:pPr>
        <w:spacing w:after="0"/>
        <w:rPr>
          <w:rFonts w:ascii="Bookman Old Style" w:hAnsi="Bookman Old Style"/>
        </w:rPr>
      </w:pPr>
      <w:r w:rsidRPr="007545E5">
        <w:rPr>
          <w:rFonts w:ascii="Bookman Old Style" w:hAnsi="Bookman Old Style"/>
        </w:rPr>
        <w:t xml:space="preserve"> </w:t>
      </w:r>
    </w:p>
    <w:sectPr w:rsidR="001F65C3" w:rsidRPr="007545E5">
      <w:footerReference w:type="even" r:id="rId8"/>
      <w:footerReference w:type="default" r:id="rId9"/>
      <w:footerReference w:type="first" r:id="rId10"/>
      <w:pgSz w:w="12240" w:h="15840"/>
      <w:pgMar w:top="941" w:right="733" w:bottom="1149" w:left="720" w:header="720" w:footer="8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29F" w:rsidRDefault="001C4CD5">
      <w:pPr>
        <w:spacing w:after="0" w:line="240" w:lineRule="auto"/>
      </w:pPr>
      <w:r>
        <w:separator/>
      </w:r>
    </w:p>
  </w:endnote>
  <w:endnote w:type="continuationSeparator" w:id="0">
    <w:p w:rsidR="007F129F" w:rsidRDefault="001C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5C3" w:rsidRDefault="001C4CD5">
    <w:pPr>
      <w:spacing w:after="0"/>
    </w:pPr>
    <w:proofErr w:type="spellStart"/>
    <w:r>
      <w:rPr>
        <w:sz w:val="16"/>
      </w:rPr>
      <w:t>KWO:tl</w:t>
    </w:r>
    <w:proofErr w:type="spellEnd"/>
    <w:r>
      <w:rPr>
        <w:sz w:val="16"/>
      </w:rPr>
      <w:t xml:space="preserve"> </w:t>
    </w:r>
    <w:proofErr w:type="spellStart"/>
    <w:r>
      <w:rPr>
        <w:sz w:val="16"/>
      </w:rPr>
      <w:t>opeiu</w:t>
    </w:r>
    <w:proofErr w:type="spellEnd"/>
    <w:r>
      <w:rPr>
        <w:sz w:val="16"/>
      </w:rPr>
      <w:t xml:space="preserve"> 29 </w:t>
    </w:r>
    <w:proofErr w:type="spellStart"/>
    <w:r>
      <w:rPr>
        <w:sz w:val="16"/>
      </w:rPr>
      <w:t>afl-</w:t>
    </w:r>
    <w:proofErr w:type="gramStart"/>
    <w:r>
      <w:rPr>
        <w:sz w:val="16"/>
      </w:rPr>
      <w:t>cio</w:t>
    </w:r>
    <w:proofErr w:type="spellEnd"/>
    <w:r>
      <w:rPr>
        <w:sz w:val="16"/>
      </w:rPr>
      <w:t xml:space="preserve">  (</w:t>
    </w:r>
    <w:proofErr w:type="gramEnd"/>
    <w:r>
      <w:rPr>
        <w:sz w:val="16"/>
      </w:rPr>
      <w:t xml:space="preserve">209)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5C3" w:rsidRDefault="001C4CD5">
    <w:pPr>
      <w:spacing w:after="0"/>
    </w:pPr>
    <w:proofErr w:type="spellStart"/>
    <w:r>
      <w:rPr>
        <w:sz w:val="16"/>
      </w:rPr>
      <w:t>KWO:tl</w:t>
    </w:r>
    <w:proofErr w:type="spellEnd"/>
    <w:r>
      <w:rPr>
        <w:sz w:val="16"/>
      </w:rPr>
      <w:t xml:space="preserve"> </w:t>
    </w:r>
    <w:proofErr w:type="spellStart"/>
    <w:r>
      <w:rPr>
        <w:sz w:val="16"/>
      </w:rPr>
      <w:t>opeiu</w:t>
    </w:r>
    <w:proofErr w:type="spellEnd"/>
    <w:r>
      <w:rPr>
        <w:sz w:val="16"/>
      </w:rPr>
      <w:t xml:space="preserve"> 29 </w:t>
    </w:r>
    <w:proofErr w:type="spellStart"/>
    <w:r>
      <w:rPr>
        <w:sz w:val="16"/>
      </w:rPr>
      <w:t>afl-</w:t>
    </w:r>
    <w:proofErr w:type="gramStart"/>
    <w:r>
      <w:rPr>
        <w:sz w:val="16"/>
      </w:rPr>
      <w:t>cio</w:t>
    </w:r>
    <w:proofErr w:type="spellEnd"/>
    <w:r>
      <w:rPr>
        <w:sz w:val="16"/>
      </w:rPr>
      <w:t xml:space="preserve">  (</w:t>
    </w:r>
    <w:proofErr w:type="gramEnd"/>
    <w:r>
      <w:rPr>
        <w:sz w:val="16"/>
      </w:rPr>
      <w:t xml:space="preserve">209)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5C3" w:rsidRDefault="001C4CD5">
    <w:pPr>
      <w:spacing w:after="0"/>
    </w:pPr>
    <w:proofErr w:type="spellStart"/>
    <w:r>
      <w:rPr>
        <w:sz w:val="16"/>
      </w:rPr>
      <w:t>KWO:tl</w:t>
    </w:r>
    <w:proofErr w:type="spellEnd"/>
    <w:r>
      <w:rPr>
        <w:sz w:val="16"/>
      </w:rPr>
      <w:t xml:space="preserve"> </w:t>
    </w:r>
    <w:proofErr w:type="spellStart"/>
    <w:r>
      <w:rPr>
        <w:sz w:val="16"/>
      </w:rPr>
      <w:t>opeiu</w:t>
    </w:r>
    <w:proofErr w:type="spellEnd"/>
    <w:r>
      <w:rPr>
        <w:sz w:val="16"/>
      </w:rPr>
      <w:t xml:space="preserve"> 29 </w:t>
    </w:r>
    <w:proofErr w:type="spellStart"/>
    <w:r>
      <w:rPr>
        <w:sz w:val="16"/>
      </w:rPr>
      <w:t>afl-</w:t>
    </w:r>
    <w:proofErr w:type="gramStart"/>
    <w:r>
      <w:rPr>
        <w:sz w:val="16"/>
      </w:rPr>
      <w:t>cio</w:t>
    </w:r>
    <w:proofErr w:type="spellEnd"/>
    <w:r>
      <w:rPr>
        <w:sz w:val="16"/>
      </w:rPr>
      <w:t xml:space="preserve">  (</w:t>
    </w:r>
    <w:proofErr w:type="gramEnd"/>
    <w:r>
      <w:rPr>
        <w:sz w:val="16"/>
      </w:rPr>
      <w:t xml:space="preserve">209)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29F" w:rsidRDefault="001C4CD5">
      <w:pPr>
        <w:spacing w:after="0" w:line="240" w:lineRule="auto"/>
      </w:pPr>
      <w:r>
        <w:separator/>
      </w:r>
    </w:p>
  </w:footnote>
  <w:footnote w:type="continuationSeparator" w:id="0">
    <w:p w:rsidR="007F129F" w:rsidRDefault="001C4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69BB"/>
    <w:multiLevelType w:val="hybridMultilevel"/>
    <w:tmpl w:val="FB00F000"/>
    <w:lvl w:ilvl="0" w:tplc="C75A809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42CCCA">
      <w:start w:val="1"/>
      <w:numFmt w:val="bullet"/>
      <w:lvlText w:val="o"/>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7CECF4">
      <w:start w:val="1"/>
      <w:numFmt w:val="bullet"/>
      <w:lvlText w:val="▪"/>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6C7D28">
      <w:start w:val="1"/>
      <w:numFmt w:val="bullet"/>
      <w:lvlText w:val="•"/>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E2CF46">
      <w:start w:val="1"/>
      <w:numFmt w:val="bullet"/>
      <w:lvlText w:val="o"/>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98833A">
      <w:start w:val="1"/>
      <w:numFmt w:val="bullet"/>
      <w:lvlText w:val="▪"/>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AEADF6">
      <w:start w:val="1"/>
      <w:numFmt w:val="bullet"/>
      <w:lvlText w:val="•"/>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A6E39A">
      <w:start w:val="1"/>
      <w:numFmt w:val="bullet"/>
      <w:lvlText w:val="o"/>
      <w:lvlJc w:val="left"/>
      <w:pPr>
        <w:ind w:left="6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4A0074">
      <w:start w:val="1"/>
      <w:numFmt w:val="bullet"/>
      <w:lvlText w:val="▪"/>
      <w:lvlJc w:val="left"/>
      <w:pPr>
        <w:ind w:left="7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EB257B"/>
    <w:multiLevelType w:val="hybridMultilevel"/>
    <w:tmpl w:val="2258CAEA"/>
    <w:lvl w:ilvl="0" w:tplc="FF8A1FAA">
      <w:start w:val="1"/>
      <w:numFmt w:val="lowerLetter"/>
      <w:lvlText w:val="(%1)"/>
      <w:lvlJc w:val="left"/>
      <w:pPr>
        <w:ind w:left="369"/>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1" w:tplc="48FC4A64">
      <w:start w:val="1"/>
      <w:numFmt w:val="lowerLetter"/>
      <w:lvlText w:val="%2"/>
      <w:lvlJc w:val="left"/>
      <w:pPr>
        <w:ind w:left="10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2" w:tplc="40764616">
      <w:start w:val="1"/>
      <w:numFmt w:val="lowerRoman"/>
      <w:lvlText w:val="%3"/>
      <w:lvlJc w:val="left"/>
      <w:pPr>
        <w:ind w:left="18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3" w:tplc="48F2DB28">
      <w:start w:val="1"/>
      <w:numFmt w:val="decimal"/>
      <w:lvlText w:val="%4"/>
      <w:lvlJc w:val="left"/>
      <w:pPr>
        <w:ind w:left="25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4" w:tplc="29DE99EA">
      <w:start w:val="1"/>
      <w:numFmt w:val="lowerLetter"/>
      <w:lvlText w:val="%5"/>
      <w:lvlJc w:val="left"/>
      <w:pPr>
        <w:ind w:left="324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5" w:tplc="49CEEF16">
      <w:start w:val="1"/>
      <w:numFmt w:val="lowerRoman"/>
      <w:lvlText w:val="%6"/>
      <w:lvlJc w:val="left"/>
      <w:pPr>
        <w:ind w:left="396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6" w:tplc="D188CCA8">
      <w:start w:val="1"/>
      <w:numFmt w:val="decimal"/>
      <w:lvlText w:val="%7"/>
      <w:lvlJc w:val="left"/>
      <w:pPr>
        <w:ind w:left="46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7" w:tplc="026C4CCE">
      <w:start w:val="1"/>
      <w:numFmt w:val="lowerLetter"/>
      <w:lvlText w:val="%8"/>
      <w:lvlJc w:val="left"/>
      <w:pPr>
        <w:ind w:left="54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8" w:tplc="CCD6AC24">
      <w:start w:val="1"/>
      <w:numFmt w:val="lowerRoman"/>
      <w:lvlText w:val="%9"/>
      <w:lvlJc w:val="left"/>
      <w:pPr>
        <w:ind w:left="61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abstractNum>
  <w:abstractNum w:abstractNumId="2" w15:restartNumberingAfterBreak="0">
    <w:nsid w:val="29BE22AB"/>
    <w:multiLevelType w:val="hybridMultilevel"/>
    <w:tmpl w:val="7A8E28B4"/>
    <w:lvl w:ilvl="0" w:tplc="C62E458E">
      <w:start w:val="1"/>
      <w:numFmt w:val="decimal"/>
      <w:lvlText w:val="%1."/>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0E7A86">
      <w:start w:val="1"/>
      <w:numFmt w:val="lowerLetter"/>
      <w:lvlText w:val="%2"/>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FC89BE">
      <w:start w:val="1"/>
      <w:numFmt w:val="lowerRoman"/>
      <w:lvlText w:val="%3"/>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02BC8E">
      <w:start w:val="1"/>
      <w:numFmt w:val="decimal"/>
      <w:lvlText w:val="%4"/>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7487E0">
      <w:start w:val="1"/>
      <w:numFmt w:val="lowerLetter"/>
      <w:lvlText w:val="%5"/>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F2673A">
      <w:start w:val="1"/>
      <w:numFmt w:val="lowerRoman"/>
      <w:lvlText w:val="%6"/>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D29F4C">
      <w:start w:val="1"/>
      <w:numFmt w:val="decimal"/>
      <w:lvlText w:val="%7"/>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7C8D8E">
      <w:start w:val="1"/>
      <w:numFmt w:val="lowerLetter"/>
      <w:lvlText w:val="%8"/>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FCDE0C">
      <w:start w:val="1"/>
      <w:numFmt w:val="lowerRoman"/>
      <w:lvlText w:val="%9"/>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F304EB"/>
    <w:multiLevelType w:val="hybridMultilevel"/>
    <w:tmpl w:val="912E1D90"/>
    <w:lvl w:ilvl="0" w:tplc="7AA0B7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5DE4685"/>
    <w:multiLevelType w:val="hybridMultilevel"/>
    <w:tmpl w:val="4D7AB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F1A55"/>
    <w:multiLevelType w:val="hybridMultilevel"/>
    <w:tmpl w:val="B634A168"/>
    <w:lvl w:ilvl="0" w:tplc="7EDC65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06B96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DAB31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C017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8AB0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B06F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AC87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C602F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3C66B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6944C7"/>
    <w:multiLevelType w:val="hybridMultilevel"/>
    <w:tmpl w:val="7E6688AE"/>
    <w:lvl w:ilvl="0" w:tplc="0C58FE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BE371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DCE84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3E4A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8F29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703D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055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AE864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00D90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235EE1"/>
    <w:multiLevelType w:val="hybridMultilevel"/>
    <w:tmpl w:val="6C44EDD8"/>
    <w:lvl w:ilvl="0" w:tplc="FBC20ACA">
      <w:start w:val="1"/>
      <w:numFmt w:val="bullet"/>
      <w:lvlText w:val="●"/>
      <w:lvlJc w:val="left"/>
      <w:pPr>
        <w:ind w:left="2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543FCE">
      <w:start w:val="1"/>
      <w:numFmt w:val="bullet"/>
      <w:lvlText w:val="o"/>
      <w:lvlJc w:val="left"/>
      <w:pPr>
        <w:ind w:left="2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F6DB1C">
      <w:start w:val="1"/>
      <w:numFmt w:val="bullet"/>
      <w:lvlText w:val="▪"/>
      <w:lvlJc w:val="left"/>
      <w:pPr>
        <w:ind w:left="3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5C58BA">
      <w:start w:val="1"/>
      <w:numFmt w:val="bullet"/>
      <w:lvlText w:val="•"/>
      <w:lvlJc w:val="left"/>
      <w:pPr>
        <w:ind w:left="3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4A5306">
      <w:start w:val="1"/>
      <w:numFmt w:val="bullet"/>
      <w:lvlText w:val="o"/>
      <w:lvlJc w:val="left"/>
      <w:pPr>
        <w:ind w:left="4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66B982">
      <w:start w:val="1"/>
      <w:numFmt w:val="bullet"/>
      <w:lvlText w:val="▪"/>
      <w:lvlJc w:val="left"/>
      <w:pPr>
        <w:ind w:left="5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B20EE0">
      <w:start w:val="1"/>
      <w:numFmt w:val="bullet"/>
      <w:lvlText w:val="•"/>
      <w:lvlJc w:val="left"/>
      <w:pPr>
        <w:ind w:left="6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5AB2A2">
      <w:start w:val="1"/>
      <w:numFmt w:val="bullet"/>
      <w:lvlText w:val="o"/>
      <w:lvlJc w:val="left"/>
      <w:pPr>
        <w:ind w:left="6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161D68">
      <w:start w:val="1"/>
      <w:numFmt w:val="bullet"/>
      <w:lvlText w:val="▪"/>
      <w:lvlJc w:val="left"/>
      <w:pPr>
        <w:ind w:left="7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40462E"/>
    <w:multiLevelType w:val="hybridMultilevel"/>
    <w:tmpl w:val="0E68245E"/>
    <w:lvl w:ilvl="0" w:tplc="70562202">
      <w:start w:val="1"/>
      <w:numFmt w:val="bullet"/>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EA5F24">
      <w:start w:val="1"/>
      <w:numFmt w:val="bullet"/>
      <w:lvlText w:val="o"/>
      <w:lvlJc w:val="left"/>
      <w:pPr>
        <w:ind w:left="27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BE02190">
      <w:start w:val="1"/>
      <w:numFmt w:val="bullet"/>
      <w:lvlText w:val="▪"/>
      <w:lvlJc w:val="left"/>
      <w:pPr>
        <w:ind w:left="34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CE6E4AC">
      <w:start w:val="1"/>
      <w:numFmt w:val="bullet"/>
      <w:lvlText w:val="•"/>
      <w:lvlJc w:val="left"/>
      <w:pPr>
        <w:ind w:left="41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ED650D0">
      <w:start w:val="1"/>
      <w:numFmt w:val="bullet"/>
      <w:lvlText w:val="o"/>
      <w:lvlJc w:val="left"/>
      <w:pPr>
        <w:ind w:left="48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21E697A">
      <w:start w:val="1"/>
      <w:numFmt w:val="bullet"/>
      <w:lvlText w:val="▪"/>
      <w:lvlJc w:val="left"/>
      <w:pPr>
        <w:ind w:left="55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D06048">
      <w:start w:val="1"/>
      <w:numFmt w:val="bullet"/>
      <w:lvlText w:val="•"/>
      <w:lvlJc w:val="left"/>
      <w:pPr>
        <w:ind w:left="63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E1C72B0">
      <w:start w:val="1"/>
      <w:numFmt w:val="bullet"/>
      <w:lvlText w:val="o"/>
      <w:lvlJc w:val="left"/>
      <w:pPr>
        <w:ind w:left="70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D349BC8">
      <w:start w:val="1"/>
      <w:numFmt w:val="bullet"/>
      <w:lvlText w:val="▪"/>
      <w:lvlJc w:val="left"/>
      <w:pPr>
        <w:ind w:left="77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BC50DD7"/>
    <w:multiLevelType w:val="hybridMultilevel"/>
    <w:tmpl w:val="4B9E4954"/>
    <w:lvl w:ilvl="0" w:tplc="783636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987BA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70F59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E053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205F2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907A8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4204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BCB0D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46031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E3530D"/>
    <w:multiLevelType w:val="hybridMultilevel"/>
    <w:tmpl w:val="B75CC5EE"/>
    <w:lvl w:ilvl="0" w:tplc="C81A3F0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E0CD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02221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207F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1C495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22E3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F2D4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988D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16BDB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4255ED"/>
    <w:multiLevelType w:val="hybridMultilevel"/>
    <w:tmpl w:val="00B21FA2"/>
    <w:lvl w:ilvl="0" w:tplc="9C4695D2">
      <w:start w:val="1"/>
      <w:numFmt w:val="decimal"/>
      <w:lvlText w:val="%1."/>
      <w:lvlJc w:val="left"/>
      <w:pPr>
        <w:ind w:left="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0C081A">
      <w:start w:val="1"/>
      <w:numFmt w:val="lowerLetter"/>
      <w:lvlText w:val="%2"/>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A41818">
      <w:start w:val="1"/>
      <w:numFmt w:val="lowerRoman"/>
      <w:lvlText w:val="%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6437D0">
      <w:start w:val="1"/>
      <w:numFmt w:val="decimal"/>
      <w:lvlText w:val="%4"/>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28CBDA">
      <w:start w:val="1"/>
      <w:numFmt w:val="lowerLetter"/>
      <w:lvlText w:val="%5"/>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F27062">
      <w:start w:val="1"/>
      <w:numFmt w:val="lowerRoman"/>
      <w:lvlText w:val="%6"/>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52933E">
      <w:start w:val="1"/>
      <w:numFmt w:val="decimal"/>
      <w:lvlText w:val="%7"/>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69E3A">
      <w:start w:val="1"/>
      <w:numFmt w:val="lowerLetter"/>
      <w:lvlText w:val="%8"/>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2670C4">
      <w:start w:val="1"/>
      <w:numFmt w:val="lowerRoman"/>
      <w:lvlText w:val="%9"/>
      <w:lvlJc w:val="left"/>
      <w:pPr>
        <w:ind w:left="7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09145E3"/>
    <w:multiLevelType w:val="hybridMultilevel"/>
    <w:tmpl w:val="B2B8DB2A"/>
    <w:lvl w:ilvl="0" w:tplc="977AA00E">
      <w:start w:val="1"/>
      <w:numFmt w:val="decimal"/>
      <w:lvlText w:val="%1."/>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1AF7D2">
      <w:start w:val="1"/>
      <w:numFmt w:val="lowerLetter"/>
      <w:lvlText w:val="%2"/>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C06874">
      <w:start w:val="1"/>
      <w:numFmt w:val="lowerRoman"/>
      <w:lvlText w:val="%3"/>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8CB322">
      <w:start w:val="1"/>
      <w:numFmt w:val="decimal"/>
      <w:lvlText w:val="%4"/>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4E77B4">
      <w:start w:val="1"/>
      <w:numFmt w:val="lowerLetter"/>
      <w:lvlText w:val="%5"/>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0EC94A">
      <w:start w:val="1"/>
      <w:numFmt w:val="lowerRoman"/>
      <w:lvlText w:val="%6"/>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2C4F6E">
      <w:start w:val="1"/>
      <w:numFmt w:val="decimal"/>
      <w:lvlText w:val="%7"/>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D8EC52">
      <w:start w:val="1"/>
      <w:numFmt w:val="lowerLetter"/>
      <w:lvlText w:val="%8"/>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88FF30">
      <w:start w:val="1"/>
      <w:numFmt w:val="lowerRoman"/>
      <w:lvlText w:val="%9"/>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4850DE"/>
    <w:multiLevelType w:val="hybridMultilevel"/>
    <w:tmpl w:val="446677C4"/>
    <w:lvl w:ilvl="0" w:tplc="02526D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804DA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AAD19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30C4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CDFA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14750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F4F9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6C03E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50A48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BA5691"/>
    <w:multiLevelType w:val="hybridMultilevel"/>
    <w:tmpl w:val="875EC0CA"/>
    <w:lvl w:ilvl="0" w:tplc="BD725B96">
      <w:start w:val="1"/>
      <w:numFmt w:val="decimal"/>
      <w:lvlText w:val="(%1)"/>
      <w:lvlJc w:val="left"/>
      <w:pPr>
        <w:ind w:left="369"/>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1" w:tplc="EE8C1078">
      <w:start w:val="1"/>
      <w:numFmt w:val="lowerLetter"/>
      <w:lvlText w:val="%2"/>
      <w:lvlJc w:val="left"/>
      <w:pPr>
        <w:ind w:left="10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2" w:tplc="4EFC9738">
      <w:start w:val="1"/>
      <w:numFmt w:val="lowerRoman"/>
      <w:lvlText w:val="%3"/>
      <w:lvlJc w:val="left"/>
      <w:pPr>
        <w:ind w:left="18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3" w:tplc="D3E24302">
      <w:start w:val="1"/>
      <w:numFmt w:val="decimal"/>
      <w:lvlText w:val="%4"/>
      <w:lvlJc w:val="left"/>
      <w:pPr>
        <w:ind w:left="25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4" w:tplc="24BCB5C6">
      <w:start w:val="1"/>
      <w:numFmt w:val="lowerLetter"/>
      <w:lvlText w:val="%5"/>
      <w:lvlJc w:val="left"/>
      <w:pPr>
        <w:ind w:left="324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5" w:tplc="0A246E9C">
      <w:start w:val="1"/>
      <w:numFmt w:val="lowerRoman"/>
      <w:lvlText w:val="%6"/>
      <w:lvlJc w:val="left"/>
      <w:pPr>
        <w:ind w:left="396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6" w:tplc="B816D7FC">
      <w:start w:val="1"/>
      <w:numFmt w:val="decimal"/>
      <w:lvlText w:val="%7"/>
      <w:lvlJc w:val="left"/>
      <w:pPr>
        <w:ind w:left="46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7" w:tplc="7D3252C6">
      <w:start w:val="1"/>
      <w:numFmt w:val="lowerLetter"/>
      <w:lvlText w:val="%8"/>
      <w:lvlJc w:val="left"/>
      <w:pPr>
        <w:ind w:left="54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8" w:tplc="C9F43322">
      <w:start w:val="1"/>
      <w:numFmt w:val="lowerRoman"/>
      <w:lvlText w:val="%9"/>
      <w:lvlJc w:val="left"/>
      <w:pPr>
        <w:ind w:left="61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2"/>
  </w:num>
  <w:num w:numId="4">
    <w:abstractNumId w:val="7"/>
  </w:num>
  <w:num w:numId="5">
    <w:abstractNumId w:val="5"/>
  </w:num>
  <w:num w:numId="6">
    <w:abstractNumId w:val="13"/>
  </w:num>
  <w:num w:numId="7">
    <w:abstractNumId w:val="11"/>
  </w:num>
  <w:num w:numId="8">
    <w:abstractNumId w:val="8"/>
  </w:num>
  <w:num w:numId="9">
    <w:abstractNumId w:val="14"/>
  </w:num>
  <w:num w:numId="10">
    <w:abstractNumId w:val="1"/>
  </w:num>
  <w:num w:numId="11">
    <w:abstractNumId w:val="6"/>
  </w:num>
  <w:num w:numId="12">
    <w:abstractNumId w:val="10"/>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C3"/>
    <w:rsid w:val="001C4CD5"/>
    <w:rsid w:val="001F65C3"/>
    <w:rsid w:val="002173F1"/>
    <w:rsid w:val="003B7A7F"/>
    <w:rsid w:val="005C1C0C"/>
    <w:rsid w:val="00702D0F"/>
    <w:rsid w:val="007545E5"/>
    <w:rsid w:val="007F129F"/>
    <w:rsid w:val="00873654"/>
    <w:rsid w:val="00981EBB"/>
    <w:rsid w:val="00A351E4"/>
    <w:rsid w:val="00AB15B7"/>
    <w:rsid w:val="00E90A83"/>
    <w:rsid w:val="00FF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C48A6-65D7-4F4F-840E-CCC4F9EC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7"/>
      <w:ind w:left="10" w:hanging="10"/>
      <w:outlineLvl w:val="0"/>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paragraph" w:styleId="ListParagraph">
    <w:name w:val="List Paragraph"/>
    <w:basedOn w:val="Normal"/>
    <w:uiPriority w:val="34"/>
    <w:qFormat/>
    <w:rsid w:val="00FF5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acherdrivenchan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Lacey</dc:creator>
  <cp:keywords/>
  <cp:lastModifiedBy>Tom Lacey</cp:lastModifiedBy>
  <cp:revision>2</cp:revision>
  <dcterms:created xsi:type="dcterms:W3CDTF">2019-02-04T18:10:00Z</dcterms:created>
  <dcterms:modified xsi:type="dcterms:W3CDTF">2019-02-04T18:10:00Z</dcterms:modified>
</cp:coreProperties>
</file>